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AAA" w:rsidRDefault="00E41AAA" w:rsidP="006F269F">
      <w:pPr>
        <w:spacing w:before="0" w:after="0"/>
      </w:pPr>
      <w:r w:rsidRPr="00185B64">
        <w:rPr>
          <w:noProof/>
          <w:lang w:val="en-GB"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i1025" type="#_x0000_t75" alt="Picture1.png" style="width:125.25pt;height:75pt;visibility:visible">
            <v:imagedata r:id="rId7" o:title="" cropbottom="6661f" cropleft="7297f"/>
          </v:shape>
        </w:pict>
      </w:r>
    </w:p>
    <w:p w:rsidR="00E41AAA" w:rsidRPr="006F269F" w:rsidRDefault="00E41AAA" w:rsidP="006F269F">
      <w:pPr>
        <w:spacing w:before="0" w:after="0"/>
      </w:pPr>
    </w:p>
    <w:p w:rsidR="00E41AAA" w:rsidRPr="006F269F" w:rsidRDefault="00E41AAA" w:rsidP="006F269F">
      <w:pPr>
        <w:spacing w:before="0" w:after="0"/>
      </w:pPr>
      <w:r w:rsidRPr="00185B64">
        <w:rPr>
          <w:noProof/>
          <w:lang w:val="en-GB" w:eastAsia="en-GB"/>
        </w:rPr>
        <w:pict>
          <v:shape id="Picture 1" o:spid="_x0000_i1026" type="#_x0000_t75" alt="SURUAPO_212.jpg" style="width:131.25pt;height:98.25pt;visibility:visible">
            <v:imagedata r:id="rId8" o:title=""/>
          </v:shape>
        </w:pict>
      </w:r>
    </w:p>
    <w:p w:rsidR="00E41AAA" w:rsidRPr="006F269F" w:rsidRDefault="00E41AAA" w:rsidP="006F269F">
      <w:pPr>
        <w:spacing w:before="0" w:after="0"/>
        <w:rPr>
          <w:b/>
          <w:bCs/>
          <w:sz w:val="28"/>
          <w:szCs w:val="28"/>
        </w:rPr>
      </w:pPr>
    </w:p>
    <w:p w:rsidR="00E41AAA" w:rsidRPr="006F269F" w:rsidRDefault="00E41AAA" w:rsidP="006F269F">
      <w:pPr>
        <w:pStyle w:val="Heading2"/>
      </w:pPr>
      <w:r w:rsidRPr="006F269F">
        <w:t xml:space="preserve">What is </w:t>
      </w:r>
      <w:r>
        <w:t>‘</w:t>
      </w:r>
      <w:r w:rsidRPr="006F269F">
        <w:t>SOS Telemedicina for Venezuela</w:t>
      </w:r>
      <w:r>
        <w:t>’</w:t>
      </w:r>
      <w:r w:rsidRPr="006F269F">
        <w:t>?</w:t>
      </w:r>
    </w:p>
    <w:p w:rsidR="00E41AAA" w:rsidRDefault="00E41AAA" w:rsidP="00DC0D26">
      <w:pPr>
        <w:spacing w:before="120" w:after="120"/>
      </w:pPr>
      <w:r>
        <w:t xml:space="preserve">SOS is a clearly conceptualized, user-led project </w:t>
      </w:r>
      <w:hyperlink r:id="rId9" w:history="1">
        <w:r w:rsidRPr="006F269F">
          <w:rPr>
            <w:rStyle w:val="Hyperlink"/>
          </w:rPr>
          <w:t>SOS TELEMEDICINA FOR VENEZUELA.doc</w:t>
        </w:r>
      </w:hyperlink>
      <w:r>
        <w:t xml:space="preserve"> to provide access to healthcare in remote or resource-poor regions led by the School of Medicine and the Centre for Bio-medical Imaging at the Univ. Central de Venezuela (UCV), in collaboration with national and regional government, national and regional health services and local communities.</w:t>
      </w:r>
      <w:r w:rsidRPr="00DC0D26">
        <w:t xml:space="preserve"> </w:t>
      </w:r>
      <w:hyperlink r:id="rId10" w:history="1">
        <w:r w:rsidRPr="006F269F">
          <w:rPr>
            <w:rStyle w:val="Hyperlink"/>
          </w:rPr>
          <w:t>SOS_ExtDispoPresup_Jul2010_v3_Ingles_20_7_2010.ppt</w:t>
        </w:r>
      </w:hyperlink>
      <w:r>
        <w:t xml:space="preserve">, </w:t>
      </w:r>
      <w:hyperlink r:id="rId11" w:history="1">
        <w:r w:rsidRPr="006F269F">
          <w:rPr>
            <w:rStyle w:val="Hyperlink"/>
          </w:rPr>
          <w:t>SOS Telemedicina_Ingles.pdf</w:t>
        </w:r>
      </w:hyperlink>
    </w:p>
    <w:p w:rsidR="00E41AAA" w:rsidRDefault="00E41AAA" w:rsidP="00DC0D26">
      <w:pPr>
        <w:spacing w:before="120" w:after="120"/>
      </w:pPr>
      <w:r>
        <w:t xml:space="preserve">It has been developed in collaboration with local communities around local requirements and local infrastructure, using ICT infrastructure to facilitate access to healthcare in remote areas, and support access to training and disease prevention, in which the use of medical and nursing professionals on placement from the University is a central component in sustainable development. </w:t>
      </w:r>
      <w:hyperlink r:id="rId12" w:history="1">
        <w:r w:rsidRPr="006F269F">
          <w:rPr>
            <w:rStyle w:val="Hyperlink"/>
          </w:rPr>
          <w:t>http://www.youtube.com/user/TheSOStelemedicina</w:t>
        </w:r>
      </w:hyperlink>
    </w:p>
    <w:p w:rsidR="00E41AAA" w:rsidRPr="0086409C" w:rsidRDefault="00E41AAA" w:rsidP="008C392C">
      <w:pPr>
        <w:spacing w:before="0" w:after="0"/>
      </w:pPr>
      <w:r>
        <w:t>One of the signature characteristics of the SOS project is the long term engagement of the team with these communities, and the development of the early stages around co-participation, and their use of ICTs (inc. social media) as a springboard for extending, sustaining and creating viable socio-technical infrastructure. In cases of very remote areas such as Caucuri, this development went hand in hand with other related aspects of infrastructure such as the introduction of solar panels to power equipment, which has been a catalyst for other economic and community activities</w:t>
      </w:r>
    </w:p>
    <w:p w:rsidR="00E41AAA" w:rsidRPr="00DC0D26" w:rsidRDefault="00E41AAA" w:rsidP="00DC0D26">
      <w:pPr>
        <w:spacing w:after="120"/>
        <w:rPr>
          <w:b/>
          <w:bCs/>
        </w:rPr>
      </w:pPr>
      <w:r>
        <w:t xml:space="preserve">The implementation of the ICT infrastructure has been facilitated by financial support from Total Oil and Gas, Microsoft, Hewlett Packard and Digitel  in collaboration with education, industry and regional community stakeholders. It runs parallel with networks in other latin American countries where issues  in the implementation of telemedicine, and issues relating to the technical, clinical and economic interoperability and sustainability are evident across regions, as demonstrated in the recent hemispherical summit.in Brazil. </w:t>
      </w:r>
      <w:hyperlink r:id="rId13" w:history="1">
        <w:r w:rsidRPr="006F269F">
          <w:rPr>
            <w:rStyle w:val="Hyperlink"/>
          </w:rPr>
          <w:t>http://www1.ahciet.net/agenda/ponencias/default.aspx</w:t>
        </w:r>
      </w:hyperlink>
    </w:p>
    <w:p w:rsidR="00E41AAA" w:rsidRDefault="00E41AAA">
      <w:pPr>
        <w:rPr>
          <w:b/>
          <w:bCs/>
        </w:rPr>
      </w:pPr>
      <w:r>
        <w:rPr>
          <w:b/>
          <w:bCs/>
        </w:rPr>
        <w:br w:type="page"/>
      </w:r>
    </w:p>
    <w:p w:rsidR="00E41AAA" w:rsidRPr="006F269F" w:rsidRDefault="00E41AAA" w:rsidP="00DC0D26">
      <w:pPr>
        <w:pStyle w:val="Heading2"/>
      </w:pPr>
      <w:r w:rsidRPr="006F269F">
        <w:t xml:space="preserve">WHY </w:t>
      </w:r>
      <w:r>
        <w:t>VENEZUELA IS an ideal ‘ laboratory for strategy’</w:t>
      </w:r>
    </w:p>
    <w:p w:rsidR="00E41AAA" w:rsidRDefault="00E41AAA" w:rsidP="00DC0D26">
      <w:pPr>
        <w:spacing w:before="0" w:after="0"/>
      </w:pPr>
    </w:p>
    <w:p w:rsidR="00E41AAA" w:rsidRPr="00FC6C09" w:rsidRDefault="00E41AAA" w:rsidP="00DC0D26">
      <w:pPr>
        <w:spacing w:before="0" w:after="0"/>
      </w:pPr>
      <w:r w:rsidRPr="006F269F">
        <w:t xml:space="preserve">The SOS system </w:t>
      </w:r>
      <w:r>
        <w:t xml:space="preserve">has achieved success in the most difficult of contexts </w:t>
      </w:r>
      <w:hyperlink r:id="rId14" w:history="1">
        <w:r w:rsidRPr="00FC6C09">
          <w:rPr>
            <w:rStyle w:val="Hyperlink"/>
          </w:rPr>
          <w:t>SOS_ExtDispoPresup_Jul2010_v3_Ingles_20_7_2010.ppt</w:t>
        </w:r>
      </w:hyperlink>
      <w:r w:rsidRPr="00FC6C09">
        <w:rPr>
          <w:color w:val="000000"/>
        </w:rPr>
        <w:t xml:space="preserve">   </w:t>
      </w:r>
      <w:r w:rsidRPr="00FC6C09">
        <w:t xml:space="preserve">because it </w:t>
      </w:r>
    </w:p>
    <w:p w:rsidR="00E41AAA" w:rsidRDefault="00E41AAA" w:rsidP="00DC0D26">
      <w:pPr>
        <w:spacing w:before="0" w:after="0"/>
      </w:pPr>
    </w:p>
    <w:p w:rsidR="00E41AAA" w:rsidRDefault="00E41AAA" w:rsidP="00DC0D26">
      <w:pPr>
        <w:pStyle w:val="ListParagraph"/>
        <w:numPr>
          <w:ilvl w:val="0"/>
          <w:numId w:val="12"/>
        </w:numPr>
        <w:spacing w:before="0" w:after="0"/>
      </w:pPr>
      <w:r w:rsidRPr="008072E2">
        <w:t>builds on an understanding of/a sustainable engagement with local communities. It is exceptionally needs and user led - nurses, and local health care or supporters on the ground have been pivotal in success, and has also strengthened and empowered local communities in addressing health issues.</w:t>
      </w:r>
    </w:p>
    <w:p w:rsidR="00E41AAA" w:rsidRDefault="00E41AAA" w:rsidP="00DC0D26">
      <w:pPr>
        <w:pStyle w:val="ListParagraph"/>
        <w:spacing w:before="0" w:after="0"/>
      </w:pPr>
    </w:p>
    <w:p w:rsidR="00E41AAA" w:rsidRDefault="00E41AAA" w:rsidP="00DC0D26">
      <w:pPr>
        <w:pStyle w:val="ListParagraph"/>
        <w:numPr>
          <w:ilvl w:val="0"/>
          <w:numId w:val="12"/>
        </w:numPr>
        <w:spacing w:before="0" w:after="0"/>
      </w:pPr>
      <w:r>
        <w:t xml:space="preserve">has </w:t>
      </w:r>
      <w:r w:rsidRPr="008072E2">
        <w:t>succeeded in aligning the interests and resources of stakeholders to common ends, with strong, established support from government, national health services, universities, national and international companies and the local communities who are the principal beneficiaries.</w:t>
      </w:r>
    </w:p>
    <w:p w:rsidR="00E41AAA" w:rsidRPr="00120C57" w:rsidRDefault="00E41AAA" w:rsidP="00DC0D26">
      <w:pPr>
        <w:pStyle w:val="ListParagraph"/>
      </w:pPr>
    </w:p>
    <w:p w:rsidR="00E41AAA" w:rsidRDefault="00E41AAA" w:rsidP="00DC0D26">
      <w:pPr>
        <w:pStyle w:val="ListParagraph"/>
        <w:numPr>
          <w:ilvl w:val="0"/>
          <w:numId w:val="12"/>
        </w:numPr>
        <w:spacing w:before="0" w:after="0"/>
      </w:pPr>
      <w:r w:rsidRPr="00120C57">
        <w:t xml:space="preserve">The robustness of the human (and now the technical) infrastructure now in place provides a promising  context for piloting innovations in areas of mutual interest, such as remote diagnosis and monitoring of patients in remote areas, where the barriers and opportunities can be explored from the perspectives of patients, nurses, clinicians, system managers and other stake-holding communities.  </w:t>
      </w:r>
    </w:p>
    <w:p w:rsidR="00E41AAA" w:rsidRPr="00120C57" w:rsidRDefault="00E41AAA" w:rsidP="00DC0D26">
      <w:pPr>
        <w:pStyle w:val="ListParagraph"/>
      </w:pPr>
    </w:p>
    <w:p w:rsidR="00E41AAA" w:rsidRDefault="00E41AAA" w:rsidP="00DC0D26">
      <w:pPr>
        <w:pStyle w:val="ListParagraph"/>
        <w:numPr>
          <w:ilvl w:val="0"/>
          <w:numId w:val="12"/>
        </w:numPr>
        <w:spacing w:before="0" w:after="0"/>
      </w:pPr>
      <w:r w:rsidRPr="00120C57">
        <w:t>It  will provide</w:t>
      </w:r>
      <w:r>
        <w:t xml:space="preserve"> a laboratory for strategy at a national level, with </w:t>
      </w:r>
      <w:r w:rsidRPr="00120C57">
        <w:t xml:space="preserve"> opportunities to look at the implications for scaling such initiatives –and the implications of different delivery models, each of which will implies a reconfiguration of costs, benefits, risks, roles and resource allocations.</w:t>
      </w:r>
    </w:p>
    <w:p w:rsidR="00E41AAA" w:rsidRPr="00FA3294" w:rsidRDefault="00E41AAA" w:rsidP="00DC0D26">
      <w:pPr>
        <w:pStyle w:val="ListParagraph"/>
      </w:pPr>
    </w:p>
    <w:p w:rsidR="00E41AAA" w:rsidRDefault="00E41AAA" w:rsidP="00DC0D26">
      <w:pPr>
        <w:pStyle w:val="ListParagraph"/>
        <w:numPr>
          <w:ilvl w:val="0"/>
          <w:numId w:val="12"/>
        </w:numPr>
        <w:spacing w:before="0" w:after="0"/>
      </w:pPr>
      <w:r w:rsidRPr="00FA3294">
        <w:t>It is well organised , with clear short and long term objectives based on that initial engagement, and this has facilitated identification of key interfaces in care pathways where real value and real benefits could be achieved, such as remote diagnostics, data integration, analysis and management,  standards development, support in training and support for disease prevention and wellbeing information adapted to the need of remote communities and providers of care with little or no training in healthcare, or the use of technology in healthcare.</w:t>
      </w:r>
    </w:p>
    <w:p w:rsidR="00E41AAA" w:rsidRDefault="00E41AAA">
      <w:r>
        <w:br w:type="page"/>
      </w:r>
    </w:p>
    <w:p w:rsidR="00E41AAA" w:rsidRPr="006F269F" w:rsidRDefault="00E41AAA" w:rsidP="006F269F">
      <w:pPr>
        <w:pStyle w:val="Heading2"/>
      </w:pPr>
      <w:r w:rsidRPr="006F269F">
        <w:t>What are the Key Areas where Support is Required?</w:t>
      </w:r>
    </w:p>
    <w:p w:rsidR="00E41AAA" w:rsidRDefault="00E41AAA" w:rsidP="006F269F">
      <w:pPr>
        <w:spacing w:after="0"/>
      </w:pPr>
      <w:r>
        <w:t xml:space="preserve">Taking the functional framework of the SOS project (See Fig. below as a guide), there are four parallel and associated development strands, where there are 4 clear priorities for support, which overlap, and are of equal weight. Some areas where support is required contribute to all four areas. </w:t>
      </w:r>
    </w:p>
    <w:p w:rsidR="00E41AAA" w:rsidRDefault="00E41AAA" w:rsidP="006F269F">
      <w:pPr>
        <w:spacing w:after="0"/>
      </w:pPr>
    </w:p>
    <w:p w:rsidR="00E41AAA" w:rsidRPr="006F269F" w:rsidRDefault="00E41AAA" w:rsidP="006F269F">
      <w:pPr>
        <w:spacing w:before="0" w:after="0"/>
        <w:rPr>
          <w:b/>
          <w:bCs/>
        </w:rPr>
      </w:pPr>
      <w:r w:rsidRPr="00185B64">
        <w:rPr>
          <w:b/>
          <w:bCs/>
          <w:noProof/>
          <w:lang w:val="en-GB" w:eastAsia="en-GB"/>
        </w:rPr>
        <w:pict>
          <v:shape id="_x0000_i1027" type="#_x0000_t75" style="width:584.25pt;height:317.25pt;visibility:visible">
            <v:imagedata r:id="rId15" o:title="" croptop="6889f" cropbottom="5510f" cropleft="7602f" cropright="896f"/>
          </v:shape>
        </w:pict>
      </w:r>
    </w:p>
    <w:p w:rsidR="00E41AAA" w:rsidRDefault="00E41AAA" w:rsidP="00C33E15">
      <w:pPr>
        <w:spacing w:before="0" w:after="0"/>
        <w:rPr>
          <w:sz w:val="18"/>
          <w:szCs w:val="18"/>
        </w:rPr>
      </w:pPr>
      <w:r w:rsidRPr="00C33E15">
        <w:rPr>
          <w:sz w:val="18"/>
          <w:szCs w:val="18"/>
        </w:rPr>
        <w:t>Fig. 1 Functional Infrastructure of SOS</w:t>
      </w:r>
    </w:p>
    <w:p w:rsidR="00E41AAA" w:rsidRDefault="00E41AAA" w:rsidP="00C33E15">
      <w:pPr>
        <w:spacing w:before="0" w:after="0"/>
        <w:rPr>
          <w:sz w:val="18"/>
          <w:szCs w:val="18"/>
        </w:rPr>
      </w:pPr>
    </w:p>
    <w:p w:rsidR="00E41AAA" w:rsidRDefault="00E41AAA" w:rsidP="00FC6C09">
      <w:pPr>
        <w:pStyle w:val="Heading2"/>
      </w:pPr>
      <w:r>
        <w:t>Cross cutting STRAND: MOBILE DATA AND HEALTH INFORMATION MANAGEMENT</w:t>
      </w:r>
    </w:p>
    <w:p w:rsidR="00E41AAA" w:rsidRDefault="00E41AAA" w:rsidP="00FC6C09">
      <w:pPr>
        <w:spacing w:after="0"/>
      </w:pPr>
      <w:r>
        <w:t xml:space="preserve">A portable PDA (such as the Intel MCA), tailored to the needs of particular communities, would provide local (often untrained) care workers in the field with support for the administration of medications for example, and basic medical procedures, as well as a means of facilitating access to medical records, and health and disease prevention materials, and collecting patient data for care records in a more standard format. </w:t>
      </w:r>
    </w:p>
    <w:p w:rsidR="00E41AAA" w:rsidRDefault="00E41AAA" w:rsidP="00C33E15">
      <w:pPr>
        <w:spacing w:before="0" w:after="0"/>
        <w:rPr>
          <w:sz w:val="18"/>
          <w:szCs w:val="18"/>
        </w:rPr>
      </w:pPr>
    </w:p>
    <w:p w:rsidR="00E41AAA" w:rsidRPr="00FC6C09" w:rsidRDefault="00E41AAA" w:rsidP="00FC6C09">
      <w:pPr>
        <w:pStyle w:val="Heading2"/>
      </w:pPr>
      <w:r w:rsidRPr="00FC6C09">
        <w:t xml:space="preserve">Strand 1: Medical Care at a Distance: </w:t>
      </w:r>
    </w:p>
    <w:p w:rsidR="00E41AAA" w:rsidRDefault="00E41AAA" w:rsidP="00FC6C09">
      <w:pPr>
        <w:spacing w:after="0"/>
      </w:pPr>
      <w:r>
        <w:t xml:space="preserve">While much of the work is done by high quality video-conference, mobile phone and web-based applications, remote diagnosis is delayed by the need for specialized testing in areas where there is little or no access to testing laboratories, or to the relevant expertise required for intervention. In areas such as infectious diseases </w:t>
      </w:r>
    </w:p>
    <w:p w:rsidR="00E41AAA" w:rsidRDefault="00E41AAA">
      <w:pPr>
        <w:rPr>
          <w:b/>
          <w:bCs/>
          <w:color w:val="244061"/>
          <w:sz w:val="22"/>
          <w:szCs w:val="22"/>
        </w:rPr>
      </w:pPr>
      <w:r>
        <w:rPr>
          <w:b/>
          <w:bCs/>
          <w:color w:val="244061"/>
          <w:sz w:val="22"/>
          <w:szCs w:val="22"/>
        </w:rPr>
        <w:br w:type="page"/>
      </w:r>
    </w:p>
    <w:p w:rsidR="00E41AAA" w:rsidRPr="00FC6C09" w:rsidRDefault="00E41AAA" w:rsidP="00FC6C09">
      <w:pPr>
        <w:spacing w:after="0"/>
        <w:rPr>
          <w:b/>
          <w:bCs/>
          <w:color w:val="244061"/>
          <w:sz w:val="22"/>
          <w:szCs w:val="22"/>
        </w:rPr>
      </w:pPr>
      <w:r w:rsidRPr="00FC6C09">
        <w:rPr>
          <w:b/>
          <w:bCs/>
          <w:color w:val="244061"/>
          <w:sz w:val="22"/>
          <w:szCs w:val="22"/>
        </w:rPr>
        <w:t xml:space="preserve">Project 1:  Scalable pilots for remote/rapid diagnostics, using mobile sensor applications </w:t>
      </w:r>
    </w:p>
    <w:p w:rsidR="00E41AAA" w:rsidRDefault="00E41AAA" w:rsidP="00FC6C09">
      <w:pPr>
        <w:spacing w:after="0"/>
        <w:ind w:left="719" w:hanging="435"/>
      </w:pPr>
      <w:r>
        <w:t>(a)</w:t>
      </w:r>
      <w:r>
        <w:tab/>
        <w:t xml:space="preserve">rapid remote diagnosis of infectious disease using a biochip developed at Edinburgh in one of the Amazon sites where this is most critical, and could be implemented without significant infrastructure implications. </w:t>
      </w:r>
    </w:p>
    <w:p w:rsidR="00E41AAA" w:rsidRDefault="00E41AAA" w:rsidP="00FC6C09">
      <w:pPr>
        <w:spacing w:after="120"/>
        <w:ind w:left="719" w:hanging="435"/>
      </w:pPr>
      <w:r>
        <w:t>(b)</w:t>
      </w:r>
      <w:r>
        <w:tab/>
        <w:t>monitoring chronic respiratory disease / breathing in post-operative patients, using speckled computing trialled at Edinburgh. This is a key problem in then Nueva Esparta region, where medical centres are not accessible for many rural patients. Remote monitoring by nurses in the existing health centres would extend the availability of services, and allow nurses to extend and prioritize support.</w:t>
      </w:r>
    </w:p>
    <w:p w:rsidR="00E41AAA" w:rsidRPr="00C33E15" w:rsidRDefault="00E41AAA" w:rsidP="00C33E15">
      <w:pPr>
        <w:spacing w:before="0" w:after="0"/>
        <w:rPr>
          <w:sz w:val="18"/>
          <w:szCs w:val="18"/>
        </w:rPr>
      </w:pPr>
    </w:p>
    <w:p w:rsidR="00E41AAA" w:rsidRPr="007C680C" w:rsidRDefault="00E41AAA" w:rsidP="0085439C">
      <w:pPr>
        <w:pStyle w:val="Heading2"/>
      </w:pPr>
      <w:r>
        <w:t xml:space="preserve">Strand 2: </w:t>
      </w:r>
      <w:r w:rsidRPr="007C680C">
        <w:t>Health Education</w:t>
      </w:r>
    </w:p>
    <w:p w:rsidR="00E41AAA" w:rsidRDefault="00E41AAA" w:rsidP="007C680C">
      <w:pPr>
        <w:spacing w:after="0"/>
      </w:pPr>
      <w:r>
        <w:t xml:space="preserve">The project integrates the development cycle for the provision of remote clinical care with the development of training for medical students, local healthcare workers and rural doctors and health promotion for local communities. </w:t>
      </w:r>
    </w:p>
    <w:p w:rsidR="00E41AAA" w:rsidRDefault="00E41AAA" w:rsidP="007C680C">
      <w:pPr>
        <w:spacing w:after="0"/>
      </w:pPr>
      <w:r>
        <w:t>While the research and postgraduate placement students provide a sustainable resource for training in local communities, and updating the core University curriculum with research on the local application of telemedicine, this is constrained by access to health related expertise that is both costly (Subscriptions) and difficult to access in remote areas.</w:t>
      </w:r>
    </w:p>
    <w:p w:rsidR="00E41AAA" w:rsidRDefault="00E41AAA" w:rsidP="00A66337">
      <w:pPr>
        <w:pStyle w:val="ListParagraph"/>
        <w:numPr>
          <w:ilvl w:val="0"/>
          <w:numId w:val="10"/>
        </w:numPr>
        <w:spacing w:after="0"/>
      </w:pPr>
      <w:r w:rsidRPr="00A66337">
        <w:t xml:space="preserve"> access to disease prevention materials appropriate for the needs of local (often untrained</w:t>
      </w:r>
      <w:r>
        <w:t xml:space="preserve"> indigenous </w:t>
      </w:r>
      <w:r w:rsidRPr="00A66337">
        <w:t xml:space="preserve"> health workers </w:t>
      </w:r>
    </w:p>
    <w:p w:rsidR="00E41AAA" w:rsidRPr="00A66337" w:rsidRDefault="00E41AAA" w:rsidP="00A66337">
      <w:pPr>
        <w:pStyle w:val="ListParagraph"/>
        <w:numPr>
          <w:ilvl w:val="0"/>
          <w:numId w:val="10"/>
        </w:numPr>
        <w:spacing w:after="0"/>
      </w:pPr>
      <w:r w:rsidRPr="00A66337">
        <w:t xml:space="preserve">current health education journals, and resources </w:t>
      </w:r>
      <w:r>
        <w:t xml:space="preserve">for rural doctors and for </w:t>
      </w:r>
      <w:r w:rsidRPr="00A66337">
        <w:t xml:space="preserve">specialized training in areas </w:t>
      </w:r>
      <w:r>
        <w:t>that can</w:t>
      </w:r>
      <w:r w:rsidRPr="00A66337">
        <w:t xml:space="preserve"> not be covered in the current University </w:t>
      </w:r>
    </w:p>
    <w:p w:rsidR="00E41AAA" w:rsidRPr="00B35624" w:rsidRDefault="00E41AAA" w:rsidP="007C680C">
      <w:pPr>
        <w:spacing w:after="0"/>
        <w:rPr>
          <w:b/>
          <w:bCs/>
          <w:color w:val="244061"/>
          <w:sz w:val="22"/>
          <w:szCs w:val="22"/>
        </w:rPr>
      </w:pPr>
      <w:r w:rsidRPr="00B35624">
        <w:rPr>
          <w:b/>
          <w:bCs/>
          <w:color w:val="244061"/>
          <w:sz w:val="22"/>
          <w:szCs w:val="22"/>
        </w:rPr>
        <w:t>Project 2</w:t>
      </w:r>
      <w:r>
        <w:rPr>
          <w:b/>
          <w:bCs/>
          <w:color w:val="244061"/>
          <w:sz w:val="22"/>
          <w:szCs w:val="22"/>
        </w:rPr>
        <w:t xml:space="preserve">:  Mobile Access to current / </w:t>
      </w:r>
      <w:r w:rsidRPr="00B35624">
        <w:rPr>
          <w:b/>
          <w:bCs/>
          <w:color w:val="244061"/>
          <w:sz w:val="22"/>
          <w:szCs w:val="22"/>
        </w:rPr>
        <w:t>customized healthcare and disease prevention information</w:t>
      </w:r>
    </w:p>
    <w:p w:rsidR="00E41AAA" w:rsidRPr="003A5590" w:rsidRDefault="00E41AAA" w:rsidP="003A5590">
      <w:pPr>
        <w:pStyle w:val="ListParagraph"/>
        <w:numPr>
          <w:ilvl w:val="0"/>
          <w:numId w:val="9"/>
        </w:numPr>
        <w:spacing w:after="0"/>
      </w:pPr>
      <w:r>
        <w:t xml:space="preserve">Pilot </w:t>
      </w:r>
      <w:r w:rsidRPr="003A5590">
        <w:t>use of a portable PDA (such as the Intel Medical Clinical Assistant MCA) for tailored portable health/ disease prevention information as well as data collection</w:t>
      </w:r>
      <w:r>
        <w:t xml:space="preserve"> in an appropriate area</w:t>
      </w:r>
      <w:r w:rsidRPr="003A5590">
        <w:t xml:space="preserve"> </w:t>
      </w:r>
      <w:r>
        <w:t>such as N. Esparta</w:t>
      </w:r>
    </w:p>
    <w:p w:rsidR="00E41AAA" w:rsidRDefault="00E41AAA" w:rsidP="003A5590">
      <w:pPr>
        <w:pStyle w:val="ListParagraph"/>
        <w:numPr>
          <w:ilvl w:val="0"/>
          <w:numId w:val="9"/>
        </w:numPr>
        <w:spacing w:after="0"/>
      </w:pPr>
      <w:r>
        <w:t>Formalise and extend current  video-conference-based working  between trainee medical students in infectious diseases in rural areas of Venezuela and Scotland to evaluate the potential for joint curriculum development and resource generation in an area of common interest for research and training</w:t>
      </w:r>
    </w:p>
    <w:p w:rsidR="00E41AAA" w:rsidRPr="003A5590" w:rsidRDefault="00E41AAA" w:rsidP="00B35624">
      <w:pPr>
        <w:pStyle w:val="ListParagraph"/>
        <w:spacing w:after="0"/>
        <w:ind w:left="786"/>
      </w:pPr>
    </w:p>
    <w:p w:rsidR="00E41AAA" w:rsidRPr="007C680C" w:rsidRDefault="00E41AAA" w:rsidP="0085439C">
      <w:pPr>
        <w:pStyle w:val="Heading2"/>
      </w:pPr>
      <w:r w:rsidRPr="007C680C">
        <w:t>Standardisation</w:t>
      </w:r>
      <w:r>
        <w:t xml:space="preserve"> / Scalability of data infrastructure</w:t>
      </w:r>
    </w:p>
    <w:p w:rsidR="00E41AAA" w:rsidRDefault="00E41AAA" w:rsidP="008C392C">
      <w:pPr>
        <w:spacing w:after="0"/>
      </w:pPr>
      <w:r>
        <w:t xml:space="preserve">The initial technical and organizational barriers to pilot projects have been very successfully overcome, and the project team are now concerned with the issues arising from scaling pilot infrastructure to many new centres. This requires </w:t>
      </w:r>
      <w:r w:rsidRPr="008C392C">
        <w:t>agree</w:t>
      </w:r>
      <w:r>
        <w:t>ment</w:t>
      </w:r>
      <w:r w:rsidRPr="008C392C">
        <w:t xml:space="preserve"> on shared standards for interoperability in both the technical and the clinical arena, and a need to facilitate the management of data collection and storage in remote areas. </w:t>
      </w:r>
    </w:p>
    <w:p w:rsidR="00E41AAA" w:rsidRDefault="00E41AAA" w:rsidP="008C392C">
      <w:pPr>
        <w:spacing w:after="0"/>
      </w:pPr>
      <w:r w:rsidRPr="008C392C">
        <w:t xml:space="preserve">As the project is now starting to scale rapidly, and the sharing of data and expertise is increasingly across borders (e.g. Brazil and Venezuelan networks both operate in the Amazon and share data) </w:t>
      </w:r>
      <w:r>
        <w:t xml:space="preserve">and will require </w:t>
      </w:r>
      <w:r w:rsidRPr="008C392C">
        <w:t>agreement on clinical and semantic representatio</w:t>
      </w:r>
      <w:r>
        <w:t>ns of signs and symptoms.</w:t>
      </w:r>
    </w:p>
    <w:p w:rsidR="00E41AAA" w:rsidRDefault="00E41AAA" w:rsidP="008C392C">
      <w:pPr>
        <w:spacing w:after="0"/>
      </w:pPr>
      <w:r>
        <w:t>Th</w:t>
      </w:r>
      <w:r w:rsidRPr="008C392C">
        <w:t>eir incorporation into eHealth Records is a long term project that will shape the market and facilitate or constrain the kind of joint consulting work that is central to their long term aims. Both products such</w:t>
      </w:r>
      <w:r>
        <w:t xml:space="preserve"> a</w:t>
      </w:r>
      <w:r w:rsidRPr="008C392C">
        <w:t xml:space="preserve">s the MCA, and </w:t>
      </w:r>
      <w:r>
        <w:t>collaborations</w:t>
      </w:r>
      <w:r w:rsidRPr="008C392C">
        <w:t xml:space="preserve"> such as the Continua Alliance might have a role here</w:t>
      </w:r>
      <w:r>
        <w:t>.</w:t>
      </w:r>
    </w:p>
    <w:p w:rsidR="00E41AAA" w:rsidRPr="005B7945" w:rsidRDefault="00E41AAA" w:rsidP="008C392C">
      <w:pPr>
        <w:spacing w:after="0"/>
        <w:rPr>
          <w:b/>
          <w:bCs/>
        </w:rPr>
      </w:pPr>
      <w:r>
        <w:rPr>
          <w:b/>
          <w:bCs/>
        </w:rPr>
        <w:t>Open Source Pl</w:t>
      </w:r>
      <w:r w:rsidRPr="005B7945">
        <w:rPr>
          <w:b/>
          <w:bCs/>
        </w:rPr>
        <w:t>atforms</w:t>
      </w:r>
    </w:p>
    <w:p w:rsidR="00E41AAA" w:rsidRPr="008C392C" w:rsidRDefault="00E41AAA" w:rsidP="008C392C">
      <w:pPr>
        <w:spacing w:after="0"/>
      </w:pPr>
      <w:r>
        <w:t>Open Source platforms for managing patient data, disease  monitoring data and mobile / sensor data are now increasingly  being raised as issues where decisions need to be taken, and there is a lot of active exploration of options in this area  such as Open MRS, Shimmer, Speckz, Miidi .  Increasingly there is an interest in mobile applications as low cost and flexible with a need alliances to agree on joint standards  to support  better shared use of Open Source mobile applications, and also to identify how this might help local SMEs (PyMEs)</w:t>
      </w:r>
    </w:p>
    <w:p w:rsidR="00E41AAA" w:rsidRDefault="00E41AAA" w:rsidP="0086409C">
      <w:pPr>
        <w:pStyle w:val="Heading2"/>
      </w:pPr>
      <w:r>
        <w:t>Technical Infrastructure</w:t>
      </w:r>
    </w:p>
    <w:p w:rsidR="00E41AAA" w:rsidRDefault="00E41AAA" w:rsidP="008C392C">
      <w:pPr>
        <w:spacing w:before="0" w:after="0"/>
      </w:pPr>
    </w:p>
    <w:p w:rsidR="00E41AAA" w:rsidRPr="008C392C" w:rsidRDefault="00E41AAA" w:rsidP="008C392C">
      <w:pPr>
        <w:spacing w:before="0" w:after="0"/>
      </w:pPr>
    </w:p>
    <w:p w:rsidR="00E41AAA" w:rsidRPr="006F269F" w:rsidRDefault="00E41AAA" w:rsidP="008C392C">
      <w:pPr>
        <w:spacing w:before="0" w:after="0"/>
        <w:rPr>
          <w:b/>
          <w:bCs/>
        </w:rPr>
      </w:pPr>
      <w:r w:rsidRPr="00185B64">
        <w:rPr>
          <w:b/>
          <w:bCs/>
          <w:noProof/>
          <w:lang w:val="en-GB" w:eastAsia="en-GB"/>
        </w:rPr>
        <w:pict>
          <v:shape id="_x0000_i1028" type="#_x0000_t75" style="width:262.5pt;height:210pt;visibility:visible">
            <v:imagedata r:id="rId16" o:title="" croptop="15534f" cropbottom="5757f" cropleft="24213f" cropright="8727f"/>
          </v:shape>
        </w:pict>
      </w:r>
    </w:p>
    <w:p w:rsidR="00E41AAA" w:rsidRDefault="00E41AAA" w:rsidP="008C392C">
      <w:pPr>
        <w:spacing w:before="0" w:after="0"/>
        <w:rPr>
          <w:sz w:val="18"/>
          <w:szCs w:val="18"/>
        </w:rPr>
      </w:pPr>
    </w:p>
    <w:p w:rsidR="00E41AAA" w:rsidRPr="008C392C" w:rsidRDefault="00E41AAA" w:rsidP="008C392C">
      <w:pPr>
        <w:spacing w:before="0" w:after="0"/>
        <w:rPr>
          <w:sz w:val="18"/>
          <w:szCs w:val="18"/>
        </w:rPr>
      </w:pPr>
      <w:r w:rsidRPr="008C392C">
        <w:rPr>
          <w:sz w:val="18"/>
          <w:szCs w:val="18"/>
        </w:rPr>
        <w:t xml:space="preserve">Fig. 2 Current Technical Infrastructure. </w:t>
      </w:r>
    </w:p>
    <w:p w:rsidR="00E41AAA" w:rsidRDefault="00E41AAA" w:rsidP="006F269F">
      <w:pPr>
        <w:spacing w:before="0" w:after="0"/>
      </w:pPr>
    </w:p>
    <w:p w:rsidR="00E41AAA" w:rsidRDefault="00E41AAA" w:rsidP="006F269F">
      <w:pPr>
        <w:spacing w:before="0" w:after="0"/>
      </w:pPr>
      <w:r w:rsidRPr="0086409C">
        <w:t>The increasing emphasis on mobile applications, including locally developed Open Source applications, point to the need for an Open Source platform to support this</w:t>
      </w:r>
      <w:r>
        <w:t xml:space="preserve">, such as for example the SHIMMER platform, particularly given the need to leverage the knowledge and resources of local communities and SMEs in building and implementing a sustainable infrastructure for health and health education, but also for other area. </w:t>
      </w:r>
    </w:p>
    <w:p w:rsidR="00E41AAA" w:rsidRDefault="00E41AAA" w:rsidP="006F269F">
      <w:pPr>
        <w:spacing w:before="0" w:after="0"/>
      </w:pPr>
    </w:p>
    <w:p w:rsidR="00E41AAA" w:rsidRPr="00B35624" w:rsidRDefault="00E41AAA" w:rsidP="006F269F">
      <w:pPr>
        <w:spacing w:before="0" w:after="0"/>
        <w:rPr>
          <w:b/>
          <w:bCs/>
          <w:color w:val="244061"/>
          <w:sz w:val="22"/>
          <w:szCs w:val="22"/>
        </w:rPr>
      </w:pPr>
      <w:r w:rsidRPr="00B35624">
        <w:rPr>
          <w:b/>
          <w:bCs/>
          <w:color w:val="244061"/>
          <w:sz w:val="22"/>
          <w:szCs w:val="22"/>
        </w:rPr>
        <w:t xml:space="preserve">Project 3 Open Source platforms for mobile applications </w:t>
      </w:r>
    </w:p>
    <w:p w:rsidR="00E41AAA" w:rsidRDefault="00E41AAA" w:rsidP="00C33E15">
      <w:pPr>
        <w:spacing w:after="0"/>
        <w:ind w:left="720" w:hanging="294"/>
      </w:pPr>
      <w:r>
        <w:t>(a)</w:t>
      </w:r>
      <w:r>
        <w:tab/>
        <w:t>pilot implementation</w:t>
      </w:r>
      <w:r w:rsidRPr="006F688A">
        <w:t xml:space="preserve"> </w:t>
      </w:r>
      <w:r w:rsidRPr="0086409C">
        <w:t>an Open Source platform to support this</w:t>
      </w:r>
      <w:r>
        <w:t xml:space="preserve"> e.g. SHIMMER platform</w:t>
      </w:r>
    </w:p>
    <w:p w:rsidR="00E41AAA" w:rsidRDefault="00E41AAA" w:rsidP="008C392C">
      <w:pPr>
        <w:spacing w:after="0"/>
        <w:ind w:left="426"/>
      </w:pPr>
      <w:r>
        <w:t>(b</w:t>
      </w:r>
      <w:r>
        <w:tab/>
        <w:t xml:space="preserve"> pilot implementation of an Open Source platform such  as MIIDI, a Minimal Information standard for reporting infectious diseases developed by colleagues in Oxford using semantic Web technology</w:t>
      </w:r>
    </w:p>
    <w:p w:rsidR="00E41AAA" w:rsidRPr="008C392C" w:rsidRDefault="00E41AAA" w:rsidP="008C392C">
      <w:pPr>
        <w:spacing w:after="0"/>
        <w:ind w:left="426"/>
      </w:pPr>
      <w:r>
        <w:t>(c)</w:t>
      </w:r>
      <w:r>
        <w:tab/>
        <w:t>Open MRS is an other area of interest to support low cost patient records data sharing</w:t>
      </w:r>
    </w:p>
    <w:p w:rsidR="00E41AAA" w:rsidRPr="006F269F" w:rsidRDefault="00E41AAA" w:rsidP="006F269F">
      <w:pPr>
        <w:spacing w:before="0" w:after="0"/>
      </w:pPr>
    </w:p>
    <w:p w:rsidR="00E41AAA" w:rsidRPr="005B7945" w:rsidRDefault="00E41AAA" w:rsidP="005B7945">
      <w:pPr>
        <w:spacing w:before="0" w:after="0"/>
        <w:rPr>
          <w:caps/>
          <w:spacing w:val="15"/>
          <w:sz w:val="4"/>
          <w:szCs w:val="4"/>
        </w:rPr>
      </w:pPr>
    </w:p>
    <w:p w:rsidR="00E41AAA" w:rsidRDefault="00E41AAA" w:rsidP="003A5590">
      <w:pPr>
        <w:pStyle w:val="Heading2"/>
      </w:pPr>
      <w:r>
        <w:t xml:space="preserve">How? METHODOLOGY </w:t>
      </w:r>
    </w:p>
    <w:p w:rsidR="00E41AAA" w:rsidRDefault="00E41AAA" w:rsidP="006F269F">
      <w:pPr>
        <w:spacing w:before="0" w:after="0"/>
      </w:pPr>
    </w:p>
    <w:p w:rsidR="00E41AAA" w:rsidRPr="00FA3294" w:rsidRDefault="00E41AAA" w:rsidP="006F269F">
      <w:pPr>
        <w:spacing w:before="0" w:after="0"/>
      </w:pPr>
      <w:r w:rsidRPr="00185B64">
        <w:rPr>
          <w:noProof/>
          <w:lang w:val="en-GB" w:eastAsia="en-GB"/>
        </w:rPr>
        <w:pict>
          <v:shape id="Picture 5" o:spid="_x0000_i1029" type="#_x0000_t75" alt="coll_act_res.png" style="width:274.5pt;height:2in;visibility:visible">
            <v:imagedata r:id="rId17" o:title=""/>
          </v:shape>
        </w:pict>
      </w:r>
    </w:p>
    <w:p w:rsidR="00E41AAA" w:rsidRPr="00FA3294" w:rsidRDefault="00E41AAA" w:rsidP="006F269F">
      <w:pPr>
        <w:spacing w:before="0" w:after="0"/>
      </w:pPr>
    </w:p>
    <w:p w:rsidR="00E41AAA" w:rsidRPr="00B35624" w:rsidRDefault="00E41AAA" w:rsidP="00FA3294">
      <w:pPr>
        <w:rPr>
          <w:sz w:val="18"/>
          <w:szCs w:val="18"/>
          <w:lang w:val="en-GB"/>
        </w:rPr>
      </w:pPr>
      <w:r w:rsidRPr="00B35624">
        <w:rPr>
          <w:sz w:val="18"/>
          <w:szCs w:val="18"/>
          <w:lang w:val="en-GB"/>
        </w:rPr>
        <w:t>Figure 3 A Collaborative Research Approach</w:t>
      </w:r>
    </w:p>
    <w:p w:rsidR="00E41AAA" w:rsidRDefault="00E41AAA" w:rsidP="00FA3294">
      <w:pPr>
        <w:spacing w:before="0" w:after="0"/>
      </w:pPr>
    </w:p>
    <w:p w:rsidR="00E41AAA" w:rsidRPr="00FA3294" w:rsidRDefault="00E41AAA" w:rsidP="00FA3294">
      <w:pPr>
        <w:spacing w:before="0" w:after="0"/>
      </w:pPr>
      <w:r w:rsidRPr="00FA3294">
        <w:t xml:space="preserve">Edinburgh has been a centre for qualitative (and quantitative) evaluation of user experience of telehealth services and equipment through the TeleScot project </w:t>
      </w:r>
      <w:hyperlink r:id="rId18" w:history="1">
        <w:r w:rsidRPr="00FA3294">
          <w:rPr>
            <w:rStyle w:val="Hyperlink"/>
          </w:rPr>
          <w:t>www.telescot.org</w:t>
        </w:r>
      </w:hyperlink>
      <w:r w:rsidRPr="00FA3294">
        <w:t xml:space="preserve"> and as part of the work of the Scottish Centre for telehealth,  and the emerging joint national services now being provided through NHS24 </w:t>
      </w:r>
      <w:hyperlink r:id="rId19" w:history="1">
        <w:r w:rsidRPr="00FA3294">
          <w:rPr>
            <w:rStyle w:val="Hyperlink"/>
          </w:rPr>
          <w:t>http://www.nhs24.com/content/default.asp?page=s1</w:t>
        </w:r>
      </w:hyperlink>
      <w:r w:rsidRPr="00FA3294">
        <w:t xml:space="preserve"> as a telephone based service for health advice and intervention both out of hours and in remote locations. The perceptions of costs, risks, benefits and opportunities that arose from this have informed the process from pilot to sustainable national strategy, and continues to do so. </w:t>
      </w:r>
    </w:p>
    <w:p w:rsidR="00E41AAA" w:rsidRPr="00B35624" w:rsidRDefault="00E41AAA" w:rsidP="00FA3294">
      <w:pPr>
        <w:rPr>
          <w:lang w:val="en-GB"/>
        </w:rPr>
      </w:pPr>
      <w:r w:rsidRPr="00FA3294">
        <w:rPr>
          <w:lang w:val="en-GB"/>
        </w:rPr>
        <w:t xml:space="preserve">Collaborative action research [Denzin et al.1994;] and grounded theory Strauss [1987], </w:t>
      </w:r>
      <w:r>
        <w:rPr>
          <w:lang w:val="en-GB"/>
        </w:rPr>
        <w:t xml:space="preserve">lend </w:t>
      </w:r>
      <w:r w:rsidRPr="00FA3294">
        <w:rPr>
          <w:lang w:val="en-GB"/>
        </w:rPr>
        <w:t>themselves to a reconfiguration of the process itself by the stake-holding participants. We found the collaborative action research process in practice, acted as a catalyst for both knowledge transfer and change, providing opportunitie</w:t>
      </w:r>
      <w:r>
        <w:rPr>
          <w:lang w:val="en-GB"/>
        </w:rPr>
        <w:t xml:space="preserve">s for both supporting communities, and enhancing the ability of the University to upgrade the curriculum, and provide relevant skills for student, where the collaborative </w:t>
      </w:r>
      <w:r w:rsidRPr="00FA3294">
        <w:rPr>
          <w:lang w:val="en-GB"/>
        </w:rPr>
        <w:t>action-based research process can be seen as a catalyst for initiating something akin to a learning cycle [</w:t>
      </w:r>
      <w:r>
        <w:rPr>
          <w:lang w:val="en-GB"/>
        </w:rPr>
        <w:t>Kolb et al. 1975]</w:t>
      </w:r>
    </w:p>
    <w:p w:rsidR="00E41AAA" w:rsidRDefault="00E41AAA" w:rsidP="00FA3294">
      <w:pPr>
        <w:rPr>
          <w:noProof/>
        </w:rPr>
      </w:pPr>
      <w:r>
        <w:rPr>
          <w:noProof/>
        </w:rPr>
        <w:t>A related aspect is to faciolitate and leverage the roleof students and practitioners on the ground as researchers and facilitators.</w:t>
      </w:r>
    </w:p>
    <w:p w:rsidR="00E41AAA" w:rsidRPr="00FA3294" w:rsidRDefault="00E41AAA" w:rsidP="00FA3294">
      <w:pPr>
        <w:rPr>
          <w:b/>
          <w:bCs/>
          <w:noProof/>
        </w:rPr>
      </w:pPr>
      <w:r w:rsidRPr="00FA3294">
        <w:rPr>
          <w:b/>
          <w:bCs/>
          <w:noProof/>
        </w:rPr>
        <w:t>Building on the technical and the human process</w:t>
      </w:r>
    </w:p>
    <w:p w:rsidR="00E41AAA" w:rsidRDefault="00E41AAA" w:rsidP="00FA3294">
      <w:pPr>
        <w:rPr>
          <w:noProof/>
        </w:rPr>
      </w:pPr>
      <w:r>
        <w:rPr>
          <w:noProof/>
        </w:rPr>
        <w:t>The project aims to map the current clinical, technical and organisational pathways, identifying recurring problem scenarios at different stages, and highlighting opportunities for adding value, or cutting cost,risk or delay at particular interfaces. The research and development we seek to extend would consider-</w:t>
      </w:r>
    </w:p>
    <w:p w:rsidR="00E41AAA" w:rsidRPr="006F269F" w:rsidRDefault="00E41AAA" w:rsidP="005B7945">
      <w:pPr>
        <w:numPr>
          <w:ilvl w:val="0"/>
          <w:numId w:val="14"/>
        </w:numPr>
        <w:spacing w:before="0" w:after="0"/>
      </w:pPr>
      <w:r w:rsidRPr="006F269F">
        <w:t xml:space="preserve">What is the current pathway? </w:t>
      </w:r>
    </w:p>
    <w:p w:rsidR="00E41AAA" w:rsidRPr="006F269F" w:rsidRDefault="00E41AAA" w:rsidP="005B7945">
      <w:pPr>
        <w:numPr>
          <w:ilvl w:val="0"/>
          <w:numId w:val="14"/>
        </w:numPr>
        <w:spacing w:before="0" w:after="0"/>
      </w:pPr>
      <w:r w:rsidRPr="006F269F">
        <w:t>Where are there interfaces/ stages where technology might minimise cost /risk or add value (eg faster diagnosis, treatment, prevention)</w:t>
      </w:r>
    </w:p>
    <w:p w:rsidR="00E41AAA" w:rsidRPr="006F269F" w:rsidRDefault="00E41AAA" w:rsidP="005B7945">
      <w:pPr>
        <w:numPr>
          <w:ilvl w:val="0"/>
          <w:numId w:val="14"/>
        </w:numPr>
        <w:spacing w:before="0" w:after="0"/>
      </w:pPr>
      <w:r w:rsidRPr="006F269F">
        <w:t>What are the requirements, the issues, the barriers, the opportunities and the concerns about the introduction of new technology in practice in pilot work</w:t>
      </w:r>
    </w:p>
    <w:p w:rsidR="00E41AAA" w:rsidRPr="006F269F" w:rsidRDefault="00E41AAA" w:rsidP="005B7945">
      <w:pPr>
        <w:numPr>
          <w:ilvl w:val="0"/>
          <w:numId w:val="14"/>
        </w:numPr>
        <w:spacing w:before="0" w:after="0"/>
      </w:pPr>
      <w:r w:rsidRPr="006F269F">
        <w:t>What are the implications for wider implementation, scaling at a national or international level.</w:t>
      </w:r>
    </w:p>
    <w:p w:rsidR="00E41AAA" w:rsidRDefault="00E41AAA" w:rsidP="00120C57">
      <w:pPr>
        <w:spacing w:before="0" w:after="0"/>
      </w:pPr>
    </w:p>
    <w:p w:rsidR="00E41AAA" w:rsidRPr="006F269F" w:rsidRDefault="00E41AAA" w:rsidP="00120C57">
      <w:pPr>
        <w:spacing w:before="0" w:after="0"/>
      </w:pPr>
      <w:r>
        <w:t>We feel that the SOS Telemedicina Context  provides an ideal ecosystem for jointly exploring how new technologies can cut cost and add value in low resource contexts, where there is  high  use of mobile phone based applications. The confidence we have in joint working builds on the robustness and community-based focus of this initiative with local communities, regional and national health services, Universities  and government stakeholders, and their track record in introducing innovation to meet real needs in difficult context.</w:t>
      </w:r>
    </w:p>
    <w:sectPr w:rsidR="00E41AAA" w:rsidRPr="006F269F" w:rsidSect="00023820">
      <w:footerReference w:type="default" r:id="rId2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AAA" w:rsidRDefault="00E41AAA" w:rsidP="0052780D">
      <w:pPr>
        <w:spacing w:before="0" w:after="0" w:line="240" w:lineRule="auto"/>
      </w:pPr>
      <w:r>
        <w:separator/>
      </w:r>
    </w:p>
  </w:endnote>
  <w:endnote w:type="continuationSeparator" w:id="0">
    <w:p w:rsidR="00E41AAA" w:rsidRDefault="00E41AAA" w:rsidP="0052780D">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AAA" w:rsidRDefault="00E41AAA">
    <w:pPr>
      <w:pStyle w:val="Footer"/>
      <w:jc w:val="right"/>
    </w:pPr>
    <w:fldSimple w:instr=" PAGE   \* MERGEFORMAT ">
      <w:r>
        <w:rPr>
          <w:noProof/>
        </w:rPr>
        <w:t>7</w:t>
      </w:r>
    </w:fldSimple>
  </w:p>
  <w:p w:rsidR="00E41AAA" w:rsidRDefault="00E41A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AAA" w:rsidRDefault="00E41AAA" w:rsidP="0052780D">
      <w:pPr>
        <w:spacing w:before="0" w:after="0" w:line="240" w:lineRule="auto"/>
      </w:pPr>
      <w:r>
        <w:separator/>
      </w:r>
    </w:p>
  </w:footnote>
  <w:footnote w:type="continuationSeparator" w:id="0">
    <w:p w:rsidR="00E41AAA" w:rsidRDefault="00E41AAA" w:rsidP="0052780D">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62BCB"/>
    <w:multiLevelType w:val="hybridMultilevel"/>
    <w:tmpl w:val="8E06FB40"/>
    <w:lvl w:ilvl="0" w:tplc="08090001">
      <w:start w:val="1"/>
      <w:numFmt w:val="bullet"/>
      <w:lvlText w:val=""/>
      <w:lvlJc w:val="left"/>
      <w:pPr>
        <w:ind w:left="1080" w:hanging="360"/>
      </w:pPr>
      <w:rPr>
        <w:rFonts w:ascii="Symbol" w:hAnsi="Symbol" w:cs="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cs="Wingdings" w:hint="default"/>
      </w:rPr>
    </w:lvl>
    <w:lvl w:ilvl="3" w:tplc="08090001">
      <w:start w:val="1"/>
      <w:numFmt w:val="bullet"/>
      <w:lvlText w:val=""/>
      <w:lvlJc w:val="left"/>
      <w:pPr>
        <w:ind w:left="3240" w:hanging="360"/>
      </w:pPr>
      <w:rPr>
        <w:rFonts w:ascii="Symbol" w:hAnsi="Symbol" w:cs="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cs="Wingdings" w:hint="default"/>
      </w:rPr>
    </w:lvl>
    <w:lvl w:ilvl="6" w:tplc="08090001">
      <w:start w:val="1"/>
      <w:numFmt w:val="bullet"/>
      <w:lvlText w:val=""/>
      <w:lvlJc w:val="left"/>
      <w:pPr>
        <w:ind w:left="5400" w:hanging="360"/>
      </w:pPr>
      <w:rPr>
        <w:rFonts w:ascii="Symbol" w:hAnsi="Symbol" w:cs="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cs="Wingdings" w:hint="default"/>
      </w:rPr>
    </w:lvl>
  </w:abstractNum>
  <w:abstractNum w:abstractNumId="1">
    <w:nsid w:val="07A16E3D"/>
    <w:multiLevelType w:val="hybridMultilevel"/>
    <w:tmpl w:val="D26611E6"/>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
    <w:nsid w:val="0B3A633F"/>
    <w:multiLevelType w:val="hybridMultilevel"/>
    <w:tmpl w:val="789EE7A0"/>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0BE50E23"/>
    <w:multiLevelType w:val="hybridMultilevel"/>
    <w:tmpl w:val="2F1CA220"/>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4">
    <w:nsid w:val="31D27442"/>
    <w:multiLevelType w:val="hybridMultilevel"/>
    <w:tmpl w:val="92404E2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5">
    <w:nsid w:val="413E1A7E"/>
    <w:multiLevelType w:val="hybridMultilevel"/>
    <w:tmpl w:val="19B23AAC"/>
    <w:lvl w:ilvl="0" w:tplc="7A5ECE12">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start w:val="1"/>
      <w:numFmt w:val="lowerRoman"/>
      <w:lvlText w:val="%3."/>
      <w:lvlJc w:val="right"/>
      <w:pPr>
        <w:ind w:left="2226" w:hanging="180"/>
      </w:pPr>
    </w:lvl>
    <w:lvl w:ilvl="3" w:tplc="0809000F">
      <w:start w:val="1"/>
      <w:numFmt w:val="decimal"/>
      <w:lvlText w:val="%4."/>
      <w:lvlJc w:val="left"/>
      <w:pPr>
        <w:ind w:left="2946" w:hanging="360"/>
      </w:pPr>
    </w:lvl>
    <w:lvl w:ilvl="4" w:tplc="08090019">
      <w:start w:val="1"/>
      <w:numFmt w:val="lowerLetter"/>
      <w:lvlText w:val="%5."/>
      <w:lvlJc w:val="left"/>
      <w:pPr>
        <w:ind w:left="3666" w:hanging="360"/>
      </w:pPr>
    </w:lvl>
    <w:lvl w:ilvl="5" w:tplc="0809001B">
      <w:start w:val="1"/>
      <w:numFmt w:val="lowerRoman"/>
      <w:lvlText w:val="%6."/>
      <w:lvlJc w:val="right"/>
      <w:pPr>
        <w:ind w:left="4386" w:hanging="180"/>
      </w:pPr>
    </w:lvl>
    <w:lvl w:ilvl="6" w:tplc="0809000F">
      <w:start w:val="1"/>
      <w:numFmt w:val="decimal"/>
      <w:lvlText w:val="%7."/>
      <w:lvlJc w:val="left"/>
      <w:pPr>
        <w:ind w:left="5106" w:hanging="360"/>
      </w:pPr>
    </w:lvl>
    <w:lvl w:ilvl="7" w:tplc="08090019">
      <w:start w:val="1"/>
      <w:numFmt w:val="lowerLetter"/>
      <w:lvlText w:val="%8."/>
      <w:lvlJc w:val="left"/>
      <w:pPr>
        <w:ind w:left="5826" w:hanging="360"/>
      </w:pPr>
    </w:lvl>
    <w:lvl w:ilvl="8" w:tplc="0809001B">
      <w:start w:val="1"/>
      <w:numFmt w:val="lowerRoman"/>
      <w:lvlText w:val="%9."/>
      <w:lvlJc w:val="right"/>
      <w:pPr>
        <w:ind w:left="6546" w:hanging="180"/>
      </w:pPr>
    </w:lvl>
  </w:abstractNum>
  <w:abstractNum w:abstractNumId="6">
    <w:nsid w:val="4C924CA3"/>
    <w:multiLevelType w:val="hybridMultilevel"/>
    <w:tmpl w:val="A218E66E"/>
    <w:lvl w:ilvl="0" w:tplc="25244B92">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5935081C"/>
    <w:multiLevelType w:val="hybridMultilevel"/>
    <w:tmpl w:val="85184C02"/>
    <w:lvl w:ilvl="0" w:tplc="E3C8FF5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616B07BC"/>
    <w:multiLevelType w:val="hybridMultilevel"/>
    <w:tmpl w:val="4D9E10CE"/>
    <w:lvl w:ilvl="0" w:tplc="F43AF1F0">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64902DE5"/>
    <w:multiLevelType w:val="hybridMultilevel"/>
    <w:tmpl w:val="EF8C8470"/>
    <w:lvl w:ilvl="0" w:tplc="2E028DE4">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start w:val="1"/>
      <w:numFmt w:val="lowerRoman"/>
      <w:lvlText w:val="%3."/>
      <w:lvlJc w:val="right"/>
      <w:pPr>
        <w:ind w:left="2226" w:hanging="180"/>
      </w:pPr>
    </w:lvl>
    <w:lvl w:ilvl="3" w:tplc="0809000F">
      <w:start w:val="1"/>
      <w:numFmt w:val="decimal"/>
      <w:lvlText w:val="%4."/>
      <w:lvlJc w:val="left"/>
      <w:pPr>
        <w:ind w:left="2946" w:hanging="360"/>
      </w:pPr>
    </w:lvl>
    <w:lvl w:ilvl="4" w:tplc="08090019">
      <w:start w:val="1"/>
      <w:numFmt w:val="lowerLetter"/>
      <w:lvlText w:val="%5."/>
      <w:lvlJc w:val="left"/>
      <w:pPr>
        <w:ind w:left="3666" w:hanging="360"/>
      </w:pPr>
    </w:lvl>
    <w:lvl w:ilvl="5" w:tplc="0809001B">
      <w:start w:val="1"/>
      <w:numFmt w:val="lowerRoman"/>
      <w:lvlText w:val="%6."/>
      <w:lvlJc w:val="right"/>
      <w:pPr>
        <w:ind w:left="4386" w:hanging="180"/>
      </w:pPr>
    </w:lvl>
    <w:lvl w:ilvl="6" w:tplc="0809000F">
      <w:start w:val="1"/>
      <w:numFmt w:val="decimal"/>
      <w:lvlText w:val="%7."/>
      <w:lvlJc w:val="left"/>
      <w:pPr>
        <w:ind w:left="5106" w:hanging="360"/>
      </w:pPr>
    </w:lvl>
    <w:lvl w:ilvl="7" w:tplc="08090019">
      <w:start w:val="1"/>
      <w:numFmt w:val="lowerLetter"/>
      <w:lvlText w:val="%8."/>
      <w:lvlJc w:val="left"/>
      <w:pPr>
        <w:ind w:left="5826" w:hanging="360"/>
      </w:pPr>
    </w:lvl>
    <w:lvl w:ilvl="8" w:tplc="0809001B">
      <w:start w:val="1"/>
      <w:numFmt w:val="lowerRoman"/>
      <w:lvlText w:val="%9."/>
      <w:lvlJc w:val="right"/>
      <w:pPr>
        <w:ind w:left="6546" w:hanging="180"/>
      </w:pPr>
    </w:lvl>
  </w:abstractNum>
  <w:abstractNum w:abstractNumId="10">
    <w:nsid w:val="720C18A7"/>
    <w:multiLevelType w:val="hybridMultilevel"/>
    <w:tmpl w:val="C54A64EC"/>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1">
    <w:nsid w:val="768D48BF"/>
    <w:multiLevelType w:val="hybridMultilevel"/>
    <w:tmpl w:val="F2F41CEE"/>
    <w:lvl w:ilvl="0" w:tplc="04070001">
      <w:start w:val="1"/>
      <w:numFmt w:val="bullet"/>
      <w:lvlText w:val=""/>
      <w:lvlJc w:val="left"/>
      <w:pPr>
        <w:ind w:left="720" w:hanging="360"/>
      </w:pPr>
      <w:rPr>
        <w:rFonts w:ascii="Symbol" w:hAnsi="Symbol" w:cs="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Wingdings" w:hint="default"/>
      </w:rPr>
    </w:lvl>
    <w:lvl w:ilvl="3" w:tplc="04070001">
      <w:start w:val="1"/>
      <w:numFmt w:val="bullet"/>
      <w:lvlText w:val=""/>
      <w:lvlJc w:val="left"/>
      <w:pPr>
        <w:ind w:left="2880" w:hanging="360"/>
      </w:pPr>
      <w:rPr>
        <w:rFonts w:ascii="Symbol" w:hAnsi="Symbol" w:cs="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Wingdings" w:hint="default"/>
      </w:rPr>
    </w:lvl>
    <w:lvl w:ilvl="6" w:tplc="04070001">
      <w:start w:val="1"/>
      <w:numFmt w:val="bullet"/>
      <w:lvlText w:val=""/>
      <w:lvlJc w:val="left"/>
      <w:pPr>
        <w:ind w:left="5040" w:hanging="360"/>
      </w:pPr>
      <w:rPr>
        <w:rFonts w:ascii="Symbol" w:hAnsi="Symbol" w:cs="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Wingdings" w:hint="default"/>
      </w:rPr>
    </w:lvl>
  </w:abstractNum>
  <w:abstractNum w:abstractNumId="12">
    <w:nsid w:val="7E4D3445"/>
    <w:multiLevelType w:val="hybridMultilevel"/>
    <w:tmpl w:val="D4185F12"/>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3">
    <w:nsid w:val="7F6D4963"/>
    <w:multiLevelType w:val="multilevel"/>
    <w:tmpl w:val="34D8CBA4"/>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8"/>
  </w:num>
  <w:num w:numId="2">
    <w:abstractNumId w:val="12"/>
  </w:num>
  <w:num w:numId="3">
    <w:abstractNumId w:val="6"/>
  </w:num>
  <w:num w:numId="4">
    <w:abstractNumId w:val="1"/>
  </w:num>
  <w:num w:numId="5">
    <w:abstractNumId w:val="4"/>
  </w:num>
  <w:num w:numId="6">
    <w:abstractNumId w:val="10"/>
  </w:num>
  <w:num w:numId="7">
    <w:abstractNumId w:val="13"/>
  </w:num>
  <w:num w:numId="8">
    <w:abstractNumId w:val="7"/>
  </w:num>
  <w:num w:numId="9">
    <w:abstractNumId w:val="5"/>
  </w:num>
  <w:num w:numId="10">
    <w:abstractNumId w:val="9"/>
  </w:num>
  <w:num w:numId="11">
    <w:abstractNumId w:val="11"/>
  </w:num>
  <w:num w:numId="12">
    <w:abstractNumId w:val="3"/>
  </w:num>
  <w:num w:numId="13">
    <w:abstractNumId w:val="0"/>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embedSystemFonts/>
  <w:defaultTabStop w:val="720"/>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4128"/>
    <w:rsid w:val="00023820"/>
    <w:rsid w:val="00024566"/>
    <w:rsid w:val="000341EB"/>
    <w:rsid w:val="000D6D7D"/>
    <w:rsid w:val="000E7AD7"/>
    <w:rsid w:val="000F6C11"/>
    <w:rsid w:val="00115C9F"/>
    <w:rsid w:val="00120C57"/>
    <w:rsid w:val="00161F83"/>
    <w:rsid w:val="00162C19"/>
    <w:rsid w:val="00185B64"/>
    <w:rsid w:val="00197184"/>
    <w:rsid w:val="001A4451"/>
    <w:rsid w:val="001B092C"/>
    <w:rsid w:val="001D4DF8"/>
    <w:rsid w:val="001D51EE"/>
    <w:rsid w:val="001F1E56"/>
    <w:rsid w:val="002000AE"/>
    <w:rsid w:val="002549EE"/>
    <w:rsid w:val="00264E10"/>
    <w:rsid w:val="00282A47"/>
    <w:rsid w:val="002859DC"/>
    <w:rsid w:val="002C1D5B"/>
    <w:rsid w:val="002C48CB"/>
    <w:rsid w:val="002D011C"/>
    <w:rsid w:val="002F1FFA"/>
    <w:rsid w:val="00340897"/>
    <w:rsid w:val="00364DD8"/>
    <w:rsid w:val="003A5590"/>
    <w:rsid w:val="003B3180"/>
    <w:rsid w:val="003E17CB"/>
    <w:rsid w:val="00402F22"/>
    <w:rsid w:val="0042392D"/>
    <w:rsid w:val="00437DD4"/>
    <w:rsid w:val="00463C0E"/>
    <w:rsid w:val="00472C24"/>
    <w:rsid w:val="005044BB"/>
    <w:rsid w:val="00517088"/>
    <w:rsid w:val="0052780D"/>
    <w:rsid w:val="0053587E"/>
    <w:rsid w:val="0055155F"/>
    <w:rsid w:val="0056182A"/>
    <w:rsid w:val="00576409"/>
    <w:rsid w:val="00593586"/>
    <w:rsid w:val="005B7945"/>
    <w:rsid w:val="005F3931"/>
    <w:rsid w:val="00645CFE"/>
    <w:rsid w:val="00686011"/>
    <w:rsid w:val="006E1596"/>
    <w:rsid w:val="006E5216"/>
    <w:rsid w:val="006F269F"/>
    <w:rsid w:val="006F688A"/>
    <w:rsid w:val="00722671"/>
    <w:rsid w:val="00735882"/>
    <w:rsid w:val="007B3F21"/>
    <w:rsid w:val="007C680C"/>
    <w:rsid w:val="007D4549"/>
    <w:rsid w:val="007D5BE4"/>
    <w:rsid w:val="007E7275"/>
    <w:rsid w:val="007F004A"/>
    <w:rsid w:val="008072E2"/>
    <w:rsid w:val="00824748"/>
    <w:rsid w:val="0085439C"/>
    <w:rsid w:val="00860398"/>
    <w:rsid w:val="00861720"/>
    <w:rsid w:val="0086409C"/>
    <w:rsid w:val="008C392C"/>
    <w:rsid w:val="008D13ED"/>
    <w:rsid w:val="008E1A30"/>
    <w:rsid w:val="008E34D8"/>
    <w:rsid w:val="00A14E93"/>
    <w:rsid w:val="00A66337"/>
    <w:rsid w:val="00A80C44"/>
    <w:rsid w:val="00AA2CE6"/>
    <w:rsid w:val="00AA4B08"/>
    <w:rsid w:val="00AC614C"/>
    <w:rsid w:val="00B35624"/>
    <w:rsid w:val="00B40E74"/>
    <w:rsid w:val="00B65655"/>
    <w:rsid w:val="00B90F81"/>
    <w:rsid w:val="00BD6A00"/>
    <w:rsid w:val="00C1024E"/>
    <w:rsid w:val="00C33E15"/>
    <w:rsid w:val="00C75AED"/>
    <w:rsid w:val="00D27D4B"/>
    <w:rsid w:val="00D910C6"/>
    <w:rsid w:val="00DA2ED2"/>
    <w:rsid w:val="00DC0D26"/>
    <w:rsid w:val="00DE7A40"/>
    <w:rsid w:val="00DF77A9"/>
    <w:rsid w:val="00E01457"/>
    <w:rsid w:val="00E24EB8"/>
    <w:rsid w:val="00E41AAA"/>
    <w:rsid w:val="00E84128"/>
    <w:rsid w:val="00E94FB3"/>
    <w:rsid w:val="00EB7FA8"/>
    <w:rsid w:val="00F570A9"/>
    <w:rsid w:val="00FA3294"/>
    <w:rsid w:val="00FC6BB4"/>
    <w:rsid w:val="00FC6C09"/>
    <w:rsid w:val="00FE43E5"/>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GB" w:eastAsia="en-GB"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F269F"/>
    <w:pPr>
      <w:spacing w:before="200" w:after="200" w:line="276" w:lineRule="auto"/>
    </w:pPr>
    <w:rPr>
      <w:rFonts w:cs="Calibri"/>
      <w:sz w:val="20"/>
      <w:szCs w:val="20"/>
      <w:lang w:val="en-US" w:eastAsia="en-US"/>
    </w:rPr>
  </w:style>
  <w:style w:type="paragraph" w:styleId="Heading1">
    <w:name w:val="heading 1"/>
    <w:basedOn w:val="Normal"/>
    <w:next w:val="Normal"/>
    <w:link w:val="Heading1Char"/>
    <w:uiPriority w:val="99"/>
    <w:qFormat/>
    <w:rsid w:val="006F269F"/>
    <w:pPr>
      <w:pBdr>
        <w:top w:val="single" w:sz="24" w:space="0" w:color="4F81BD"/>
        <w:left w:val="single" w:sz="24" w:space="0" w:color="4F81BD"/>
        <w:bottom w:val="single" w:sz="24" w:space="0" w:color="4F81BD"/>
        <w:right w:val="single" w:sz="24" w:space="0" w:color="4F81BD"/>
      </w:pBdr>
      <w:shd w:val="clear" w:color="auto" w:fill="4F81BD"/>
      <w:spacing w:after="0"/>
      <w:outlineLvl w:val="0"/>
    </w:pPr>
    <w:rPr>
      <w:b/>
      <w:bCs/>
      <w:caps/>
      <w:color w:val="FFFFFF"/>
      <w:spacing w:val="15"/>
      <w:sz w:val="22"/>
      <w:szCs w:val="22"/>
    </w:rPr>
  </w:style>
  <w:style w:type="paragraph" w:styleId="Heading2">
    <w:name w:val="heading 2"/>
    <w:basedOn w:val="Normal"/>
    <w:next w:val="Normal"/>
    <w:link w:val="Heading2Char"/>
    <w:uiPriority w:val="99"/>
    <w:qFormat/>
    <w:rsid w:val="006F269F"/>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Heading3">
    <w:name w:val="heading 3"/>
    <w:basedOn w:val="Normal"/>
    <w:next w:val="Normal"/>
    <w:link w:val="Heading3Char"/>
    <w:uiPriority w:val="99"/>
    <w:qFormat/>
    <w:rsid w:val="006F269F"/>
    <w:pPr>
      <w:pBdr>
        <w:top w:val="single" w:sz="6" w:space="2" w:color="4F81BD"/>
        <w:left w:val="single" w:sz="6" w:space="2" w:color="4F81BD"/>
      </w:pBdr>
      <w:spacing w:before="300" w:after="0"/>
      <w:outlineLvl w:val="2"/>
    </w:pPr>
    <w:rPr>
      <w:caps/>
      <w:color w:val="243F60"/>
      <w:spacing w:val="15"/>
      <w:sz w:val="22"/>
      <w:szCs w:val="22"/>
    </w:rPr>
  </w:style>
  <w:style w:type="paragraph" w:styleId="Heading4">
    <w:name w:val="heading 4"/>
    <w:basedOn w:val="Normal"/>
    <w:next w:val="Normal"/>
    <w:link w:val="Heading4Char"/>
    <w:uiPriority w:val="99"/>
    <w:qFormat/>
    <w:rsid w:val="006F269F"/>
    <w:pPr>
      <w:pBdr>
        <w:top w:val="dotted" w:sz="6" w:space="2" w:color="4F81BD"/>
        <w:left w:val="dotted" w:sz="6" w:space="2" w:color="4F81BD"/>
      </w:pBdr>
      <w:spacing w:before="300" w:after="0"/>
      <w:outlineLvl w:val="3"/>
    </w:pPr>
    <w:rPr>
      <w:caps/>
      <w:color w:val="365F91"/>
      <w:spacing w:val="10"/>
      <w:sz w:val="22"/>
      <w:szCs w:val="22"/>
    </w:rPr>
  </w:style>
  <w:style w:type="paragraph" w:styleId="Heading5">
    <w:name w:val="heading 5"/>
    <w:basedOn w:val="Normal"/>
    <w:next w:val="Normal"/>
    <w:link w:val="Heading5Char"/>
    <w:uiPriority w:val="99"/>
    <w:qFormat/>
    <w:rsid w:val="006F269F"/>
    <w:pPr>
      <w:pBdr>
        <w:bottom w:val="single" w:sz="6" w:space="1" w:color="4F81BD"/>
      </w:pBdr>
      <w:spacing w:before="300" w:after="0"/>
      <w:outlineLvl w:val="4"/>
    </w:pPr>
    <w:rPr>
      <w:caps/>
      <w:color w:val="365F91"/>
      <w:spacing w:val="10"/>
      <w:sz w:val="22"/>
      <w:szCs w:val="22"/>
    </w:rPr>
  </w:style>
  <w:style w:type="paragraph" w:styleId="Heading6">
    <w:name w:val="heading 6"/>
    <w:basedOn w:val="Normal"/>
    <w:next w:val="Normal"/>
    <w:link w:val="Heading6Char"/>
    <w:uiPriority w:val="99"/>
    <w:qFormat/>
    <w:rsid w:val="006F269F"/>
    <w:pPr>
      <w:pBdr>
        <w:bottom w:val="dotted" w:sz="6" w:space="1" w:color="4F81BD"/>
      </w:pBdr>
      <w:spacing w:before="300" w:after="0"/>
      <w:outlineLvl w:val="5"/>
    </w:pPr>
    <w:rPr>
      <w:caps/>
      <w:color w:val="365F91"/>
      <w:spacing w:val="10"/>
      <w:sz w:val="22"/>
      <w:szCs w:val="22"/>
    </w:rPr>
  </w:style>
  <w:style w:type="paragraph" w:styleId="Heading7">
    <w:name w:val="heading 7"/>
    <w:basedOn w:val="Normal"/>
    <w:next w:val="Normal"/>
    <w:link w:val="Heading7Char"/>
    <w:uiPriority w:val="99"/>
    <w:qFormat/>
    <w:rsid w:val="006F269F"/>
    <w:pPr>
      <w:spacing w:before="300" w:after="0"/>
      <w:outlineLvl w:val="6"/>
    </w:pPr>
    <w:rPr>
      <w:caps/>
      <w:color w:val="365F91"/>
      <w:spacing w:val="10"/>
      <w:sz w:val="22"/>
      <w:szCs w:val="22"/>
    </w:rPr>
  </w:style>
  <w:style w:type="paragraph" w:styleId="Heading8">
    <w:name w:val="heading 8"/>
    <w:basedOn w:val="Normal"/>
    <w:next w:val="Normal"/>
    <w:link w:val="Heading8Char"/>
    <w:uiPriority w:val="99"/>
    <w:qFormat/>
    <w:rsid w:val="006F269F"/>
    <w:pPr>
      <w:spacing w:before="300" w:after="0"/>
      <w:outlineLvl w:val="7"/>
    </w:pPr>
    <w:rPr>
      <w:caps/>
      <w:spacing w:val="10"/>
      <w:sz w:val="18"/>
      <w:szCs w:val="18"/>
    </w:rPr>
  </w:style>
  <w:style w:type="paragraph" w:styleId="Heading9">
    <w:name w:val="heading 9"/>
    <w:basedOn w:val="Normal"/>
    <w:next w:val="Normal"/>
    <w:link w:val="Heading9Char"/>
    <w:uiPriority w:val="99"/>
    <w:qFormat/>
    <w:rsid w:val="006F269F"/>
    <w:pPr>
      <w:spacing w:before="300" w:after="0"/>
      <w:outlineLvl w:val="8"/>
    </w:pPr>
    <w:rPr>
      <w:i/>
      <w:iCs/>
      <w:caps/>
      <w:spacing w:val="10"/>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F269F"/>
    <w:rPr>
      <w:b/>
      <w:bCs/>
      <w:caps/>
      <w:color w:val="FFFFFF"/>
      <w:spacing w:val="15"/>
      <w:shd w:val="clear" w:color="auto" w:fill="4F81BD"/>
    </w:rPr>
  </w:style>
  <w:style w:type="character" w:customStyle="1" w:styleId="Heading2Char">
    <w:name w:val="Heading 2 Char"/>
    <w:basedOn w:val="DefaultParagraphFont"/>
    <w:link w:val="Heading2"/>
    <w:uiPriority w:val="99"/>
    <w:locked/>
    <w:rsid w:val="006F269F"/>
    <w:rPr>
      <w:caps/>
      <w:spacing w:val="15"/>
      <w:shd w:val="clear" w:color="auto" w:fill="DBE5F1"/>
    </w:rPr>
  </w:style>
  <w:style w:type="character" w:customStyle="1" w:styleId="Heading3Char">
    <w:name w:val="Heading 3 Char"/>
    <w:basedOn w:val="DefaultParagraphFont"/>
    <w:link w:val="Heading3"/>
    <w:uiPriority w:val="99"/>
    <w:locked/>
    <w:rsid w:val="006F269F"/>
    <w:rPr>
      <w:caps/>
      <w:color w:val="243F60"/>
      <w:spacing w:val="15"/>
    </w:rPr>
  </w:style>
  <w:style w:type="character" w:customStyle="1" w:styleId="Heading4Char">
    <w:name w:val="Heading 4 Char"/>
    <w:basedOn w:val="DefaultParagraphFont"/>
    <w:link w:val="Heading4"/>
    <w:uiPriority w:val="99"/>
    <w:locked/>
    <w:rsid w:val="006F269F"/>
    <w:rPr>
      <w:caps/>
      <w:color w:val="365F91"/>
      <w:spacing w:val="10"/>
    </w:rPr>
  </w:style>
  <w:style w:type="character" w:customStyle="1" w:styleId="Heading5Char">
    <w:name w:val="Heading 5 Char"/>
    <w:basedOn w:val="DefaultParagraphFont"/>
    <w:link w:val="Heading5"/>
    <w:uiPriority w:val="99"/>
    <w:locked/>
    <w:rsid w:val="006F269F"/>
    <w:rPr>
      <w:caps/>
      <w:color w:val="365F91"/>
      <w:spacing w:val="10"/>
    </w:rPr>
  </w:style>
  <w:style w:type="character" w:customStyle="1" w:styleId="Heading6Char">
    <w:name w:val="Heading 6 Char"/>
    <w:basedOn w:val="DefaultParagraphFont"/>
    <w:link w:val="Heading6"/>
    <w:uiPriority w:val="99"/>
    <w:locked/>
    <w:rsid w:val="006F269F"/>
    <w:rPr>
      <w:caps/>
      <w:color w:val="365F91"/>
      <w:spacing w:val="10"/>
    </w:rPr>
  </w:style>
  <w:style w:type="character" w:customStyle="1" w:styleId="Heading7Char">
    <w:name w:val="Heading 7 Char"/>
    <w:basedOn w:val="DefaultParagraphFont"/>
    <w:link w:val="Heading7"/>
    <w:uiPriority w:val="99"/>
    <w:locked/>
    <w:rsid w:val="006F269F"/>
    <w:rPr>
      <w:caps/>
      <w:color w:val="365F91"/>
      <w:spacing w:val="10"/>
    </w:rPr>
  </w:style>
  <w:style w:type="character" w:customStyle="1" w:styleId="Heading8Char">
    <w:name w:val="Heading 8 Char"/>
    <w:basedOn w:val="DefaultParagraphFont"/>
    <w:link w:val="Heading8"/>
    <w:uiPriority w:val="99"/>
    <w:semiHidden/>
    <w:locked/>
    <w:rsid w:val="006F269F"/>
    <w:rPr>
      <w:caps/>
      <w:spacing w:val="10"/>
      <w:sz w:val="18"/>
      <w:szCs w:val="18"/>
    </w:rPr>
  </w:style>
  <w:style w:type="character" w:customStyle="1" w:styleId="Heading9Char">
    <w:name w:val="Heading 9 Char"/>
    <w:basedOn w:val="DefaultParagraphFont"/>
    <w:link w:val="Heading9"/>
    <w:uiPriority w:val="99"/>
    <w:semiHidden/>
    <w:locked/>
    <w:rsid w:val="006F269F"/>
    <w:rPr>
      <w:i/>
      <w:iCs/>
      <w:caps/>
      <w:spacing w:val="10"/>
      <w:sz w:val="18"/>
      <w:szCs w:val="18"/>
    </w:rPr>
  </w:style>
  <w:style w:type="table" w:styleId="TableGrid">
    <w:name w:val="Table Grid"/>
    <w:basedOn w:val="TableNormal"/>
    <w:uiPriority w:val="99"/>
    <w:rsid w:val="00E84128"/>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6F269F"/>
    <w:pPr>
      <w:ind w:left="720"/>
    </w:pPr>
  </w:style>
  <w:style w:type="paragraph" w:styleId="BalloonText">
    <w:name w:val="Balloon Text"/>
    <w:basedOn w:val="Normal"/>
    <w:link w:val="BalloonTextChar"/>
    <w:uiPriority w:val="99"/>
    <w:semiHidden/>
    <w:rsid w:val="00B40E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40E74"/>
    <w:rPr>
      <w:rFonts w:ascii="Tahoma" w:hAnsi="Tahoma" w:cs="Tahoma"/>
      <w:sz w:val="16"/>
      <w:szCs w:val="16"/>
    </w:rPr>
  </w:style>
  <w:style w:type="character" w:styleId="Hyperlink">
    <w:name w:val="Hyperlink"/>
    <w:basedOn w:val="DefaultParagraphFont"/>
    <w:uiPriority w:val="99"/>
    <w:rsid w:val="00E01457"/>
    <w:rPr>
      <w:color w:val="0000FF"/>
      <w:u w:val="single"/>
    </w:rPr>
  </w:style>
  <w:style w:type="paragraph" w:styleId="NormalWeb">
    <w:name w:val="Normal (Web)"/>
    <w:basedOn w:val="Normal"/>
    <w:uiPriority w:val="99"/>
    <w:semiHidden/>
    <w:rsid w:val="00686011"/>
    <w:pPr>
      <w:spacing w:before="100" w:beforeAutospacing="1" w:after="300" w:line="240" w:lineRule="auto"/>
    </w:pPr>
    <w:rPr>
      <w:rFonts w:cs="Times New Roman"/>
      <w:sz w:val="24"/>
      <w:szCs w:val="24"/>
      <w:lang w:eastAsia="en-GB"/>
    </w:rPr>
  </w:style>
  <w:style w:type="character" w:customStyle="1" w:styleId="staffcontacts1">
    <w:name w:val="staffcontacts1"/>
    <w:basedOn w:val="DefaultParagraphFont"/>
    <w:uiPriority w:val="99"/>
    <w:rsid w:val="00686011"/>
    <w:rPr>
      <w:color w:val="auto"/>
      <w:sz w:val="23"/>
      <w:szCs w:val="23"/>
    </w:rPr>
  </w:style>
  <w:style w:type="character" w:styleId="Strong">
    <w:name w:val="Strong"/>
    <w:basedOn w:val="DefaultParagraphFont"/>
    <w:uiPriority w:val="99"/>
    <w:qFormat/>
    <w:rsid w:val="006F269F"/>
    <w:rPr>
      <w:b/>
      <w:bCs/>
    </w:rPr>
  </w:style>
  <w:style w:type="character" w:styleId="FollowedHyperlink">
    <w:name w:val="FollowedHyperlink"/>
    <w:basedOn w:val="DefaultParagraphFont"/>
    <w:uiPriority w:val="99"/>
    <w:semiHidden/>
    <w:rsid w:val="00AC614C"/>
    <w:rPr>
      <w:color w:val="800080"/>
      <w:u w:val="single"/>
    </w:rPr>
  </w:style>
  <w:style w:type="paragraph" w:styleId="Caption">
    <w:name w:val="caption"/>
    <w:basedOn w:val="Normal"/>
    <w:next w:val="Normal"/>
    <w:uiPriority w:val="99"/>
    <w:qFormat/>
    <w:rsid w:val="006F269F"/>
    <w:rPr>
      <w:b/>
      <w:bCs/>
      <w:color w:val="365F91"/>
      <w:sz w:val="16"/>
      <w:szCs w:val="16"/>
    </w:rPr>
  </w:style>
  <w:style w:type="paragraph" w:styleId="Title">
    <w:name w:val="Title"/>
    <w:basedOn w:val="Normal"/>
    <w:next w:val="Normal"/>
    <w:link w:val="TitleChar"/>
    <w:uiPriority w:val="99"/>
    <w:qFormat/>
    <w:rsid w:val="006F269F"/>
    <w:pPr>
      <w:spacing w:before="720"/>
    </w:pPr>
    <w:rPr>
      <w:caps/>
      <w:color w:val="4F81BD"/>
      <w:spacing w:val="10"/>
      <w:kern w:val="28"/>
      <w:sz w:val="52"/>
      <w:szCs w:val="52"/>
    </w:rPr>
  </w:style>
  <w:style w:type="character" w:customStyle="1" w:styleId="TitleChar">
    <w:name w:val="Title Char"/>
    <w:basedOn w:val="DefaultParagraphFont"/>
    <w:link w:val="Title"/>
    <w:uiPriority w:val="99"/>
    <w:locked/>
    <w:rsid w:val="006F269F"/>
    <w:rPr>
      <w:caps/>
      <w:color w:val="4F81BD"/>
      <w:spacing w:val="10"/>
      <w:kern w:val="28"/>
      <w:sz w:val="52"/>
      <w:szCs w:val="52"/>
    </w:rPr>
  </w:style>
  <w:style w:type="paragraph" w:styleId="Subtitle">
    <w:name w:val="Subtitle"/>
    <w:basedOn w:val="Normal"/>
    <w:next w:val="Normal"/>
    <w:link w:val="SubtitleChar"/>
    <w:uiPriority w:val="99"/>
    <w:qFormat/>
    <w:rsid w:val="006F269F"/>
    <w:pPr>
      <w:spacing w:after="1000" w:line="240" w:lineRule="auto"/>
    </w:pPr>
    <w:rPr>
      <w:caps/>
      <w:color w:val="595959"/>
      <w:spacing w:val="10"/>
      <w:sz w:val="24"/>
      <w:szCs w:val="24"/>
    </w:rPr>
  </w:style>
  <w:style w:type="character" w:customStyle="1" w:styleId="SubtitleChar">
    <w:name w:val="Subtitle Char"/>
    <w:basedOn w:val="DefaultParagraphFont"/>
    <w:link w:val="Subtitle"/>
    <w:uiPriority w:val="99"/>
    <w:locked/>
    <w:rsid w:val="006F269F"/>
    <w:rPr>
      <w:caps/>
      <w:color w:val="595959"/>
      <w:spacing w:val="10"/>
      <w:sz w:val="24"/>
      <w:szCs w:val="24"/>
    </w:rPr>
  </w:style>
  <w:style w:type="character" w:styleId="Emphasis">
    <w:name w:val="Emphasis"/>
    <w:basedOn w:val="DefaultParagraphFont"/>
    <w:uiPriority w:val="99"/>
    <w:qFormat/>
    <w:rsid w:val="006F269F"/>
    <w:rPr>
      <w:caps/>
      <w:color w:val="243F60"/>
      <w:spacing w:val="5"/>
    </w:rPr>
  </w:style>
  <w:style w:type="paragraph" w:styleId="NoSpacing">
    <w:name w:val="No Spacing"/>
    <w:basedOn w:val="Normal"/>
    <w:link w:val="NoSpacingChar"/>
    <w:uiPriority w:val="99"/>
    <w:qFormat/>
    <w:rsid w:val="006F269F"/>
    <w:pPr>
      <w:spacing w:before="0" w:after="0" w:line="240" w:lineRule="auto"/>
    </w:pPr>
  </w:style>
  <w:style w:type="character" w:customStyle="1" w:styleId="NoSpacingChar">
    <w:name w:val="No Spacing Char"/>
    <w:basedOn w:val="DefaultParagraphFont"/>
    <w:link w:val="NoSpacing"/>
    <w:uiPriority w:val="99"/>
    <w:locked/>
    <w:rsid w:val="006F269F"/>
    <w:rPr>
      <w:sz w:val="20"/>
      <w:szCs w:val="20"/>
    </w:rPr>
  </w:style>
  <w:style w:type="paragraph" w:styleId="Quote">
    <w:name w:val="Quote"/>
    <w:basedOn w:val="Normal"/>
    <w:next w:val="Normal"/>
    <w:link w:val="QuoteChar"/>
    <w:uiPriority w:val="99"/>
    <w:qFormat/>
    <w:rsid w:val="006F269F"/>
    <w:rPr>
      <w:i/>
      <w:iCs/>
    </w:rPr>
  </w:style>
  <w:style w:type="character" w:customStyle="1" w:styleId="QuoteChar">
    <w:name w:val="Quote Char"/>
    <w:basedOn w:val="DefaultParagraphFont"/>
    <w:link w:val="Quote"/>
    <w:uiPriority w:val="99"/>
    <w:locked/>
    <w:rsid w:val="006F269F"/>
    <w:rPr>
      <w:i/>
      <w:iCs/>
      <w:sz w:val="20"/>
      <w:szCs w:val="20"/>
    </w:rPr>
  </w:style>
  <w:style w:type="paragraph" w:styleId="IntenseQuote">
    <w:name w:val="Intense Quote"/>
    <w:basedOn w:val="Normal"/>
    <w:next w:val="Normal"/>
    <w:link w:val="IntenseQuoteChar"/>
    <w:uiPriority w:val="99"/>
    <w:qFormat/>
    <w:rsid w:val="006F269F"/>
    <w:pPr>
      <w:pBdr>
        <w:top w:val="single" w:sz="4" w:space="10" w:color="4F81BD"/>
        <w:left w:val="single" w:sz="4" w:space="10" w:color="4F81BD"/>
      </w:pBdr>
      <w:spacing w:after="0"/>
      <w:ind w:left="1296" w:right="1152"/>
      <w:jc w:val="both"/>
    </w:pPr>
    <w:rPr>
      <w:i/>
      <w:iCs/>
      <w:color w:val="4F81BD"/>
    </w:rPr>
  </w:style>
  <w:style w:type="character" w:customStyle="1" w:styleId="IntenseQuoteChar">
    <w:name w:val="Intense Quote Char"/>
    <w:basedOn w:val="DefaultParagraphFont"/>
    <w:link w:val="IntenseQuote"/>
    <w:uiPriority w:val="99"/>
    <w:locked/>
    <w:rsid w:val="006F269F"/>
    <w:rPr>
      <w:i/>
      <w:iCs/>
      <w:color w:val="4F81BD"/>
      <w:sz w:val="20"/>
      <w:szCs w:val="20"/>
    </w:rPr>
  </w:style>
  <w:style w:type="character" w:styleId="SubtleEmphasis">
    <w:name w:val="Subtle Emphasis"/>
    <w:basedOn w:val="DefaultParagraphFont"/>
    <w:uiPriority w:val="99"/>
    <w:qFormat/>
    <w:rsid w:val="006F269F"/>
    <w:rPr>
      <w:i/>
      <w:iCs/>
      <w:color w:val="243F60"/>
    </w:rPr>
  </w:style>
  <w:style w:type="character" w:styleId="IntenseEmphasis">
    <w:name w:val="Intense Emphasis"/>
    <w:basedOn w:val="DefaultParagraphFont"/>
    <w:uiPriority w:val="99"/>
    <w:qFormat/>
    <w:rsid w:val="006F269F"/>
    <w:rPr>
      <w:b/>
      <w:bCs/>
      <w:caps/>
      <w:color w:val="243F60"/>
      <w:spacing w:val="10"/>
    </w:rPr>
  </w:style>
  <w:style w:type="character" w:styleId="SubtleReference">
    <w:name w:val="Subtle Reference"/>
    <w:basedOn w:val="DefaultParagraphFont"/>
    <w:uiPriority w:val="99"/>
    <w:qFormat/>
    <w:rsid w:val="006F269F"/>
    <w:rPr>
      <w:b/>
      <w:bCs/>
      <w:color w:val="4F81BD"/>
    </w:rPr>
  </w:style>
  <w:style w:type="character" w:styleId="IntenseReference">
    <w:name w:val="Intense Reference"/>
    <w:basedOn w:val="DefaultParagraphFont"/>
    <w:uiPriority w:val="99"/>
    <w:qFormat/>
    <w:rsid w:val="006F269F"/>
    <w:rPr>
      <w:b/>
      <w:bCs/>
      <w:i/>
      <w:iCs/>
      <w:caps/>
      <w:color w:val="4F81BD"/>
    </w:rPr>
  </w:style>
  <w:style w:type="character" w:styleId="BookTitle">
    <w:name w:val="Book Title"/>
    <w:basedOn w:val="DefaultParagraphFont"/>
    <w:uiPriority w:val="99"/>
    <w:qFormat/>
    <w:rsid w:val="006F269F"/>
    <w:rPr>
      <w:b/>
      <w:bCs/>
      <w:i/>
      <w:iCs/>
      <w:spacing w:val="9"/>
    </w:rPr>
  </w:style>
  <w:style w:type="paragraph" w:styleId="TOCHeading">
    <w:name w:val="TOC Heading"/>
    <w:basedOn w:val="Heading1"/>
    <w:next w:val="Normal"/>
    <w:uiPriority w:val="99"/>
    <w:qFormat/>
    <w:rsid w:val="006F269F"/>
    <w:pPr>
      <w:outlineLvl w:val="9"/>
    </w:pPr>
  </w:style>
  <w:style w:type="character" w:customStyle="1" w:styleId="highlightedsearchterm">
    <w:name w:val="highlightedsearchterm"/>
    <w:basedOn w:val="DefaultParagraphFont"/>
    <w:uiPriority w:val="99"/>
    <w:rsid w:val="00576409"/>
  </w:style>
  <w:style w:type="paragraph" w:customStyle="1" w:styleId="Default">
    <w:name w:val="Default"/>
    <w:uiPriority w:val="99"/>
    <w:rsid w:val="00282A47"/>
    <w:pPr>
      <w:widowControl w:val="0"/>
      <w:autoSpaceDE w:val="0"/>
      <w:autoSpaceDN w:val="0"/>
      <w:adjustRightInd w:val="0"/>
    </w:pPr>
    <w:rPr>
      <w:color w:val="000000"/>
      <w:sz w:val="24"/>
      <w:szCs w:val="24"/>
      <w:lang w:val="de-DE" w:eastAsia="de-DE"/>
    </w:rPr>
  </w:style>
  <w:style w:type="paragraph" w:customStyle="1" w:styleId="CM2">
    <w:name w:val="CM2"/>
    <w:basedOn w:val="Default"/>
    <w:next w:val="Default"/>
    <w:uiPriority w:val="99"/>
    <w:rsid w:val="00282A47"/>
    <w:rPr>
      <w:color w:val="auto"/>
    </w:rPr>
  </w:style>
  <w:style w:type="paragraph" w:customStyle="1" w:styleId="CM3">
    <w:name w:val="CM3"/>
    <w:basedOn w:val="Default"/>
    <w:next w:val="Default"/>
    <w:uiPriority w:val="99"/>
    <w:rsid w:val="00282A47"/>
    <w:rPr>
      <w:color w:val="auto"/>
    </w:rPr>
  </w:style>
  <w:style w:type="paragraph" w:styleId="Header">
    <w:name w:val="header"/>
    <w:basedOn w:val="Normal"/>
    <w:link w:val="HeaderChar"/>
    <w:uiPriority w:val="99"/>
    <w:semiHidden/>
    <w:rsid w:val="0052780D"/>
    <w:pPr>
      <w:tabs>
        <w:tab w:val="center" w:pos="4513"/>
        <w:tab w:val="right" w:pos="9026"/>
      </w:tabs>
      <w:spacing w:before="0" w:after="0" w:line="240" w:lineRule="auto"/>
    </w:pPr>
  </w:style>
  <w:style w:type="character" w:customStyle="1" w:styleId="HeaderChar">
    <w:name w:val="Header Char"/>
    <w:basedOn w:val="DefaultParagraphFont"/>
    <w:link w:val="Header"/>
    <w:uiPriority w:val="99"/>
    <w:semiHidden/>
    <w:locked/>
    <w:rsid w:val="0052780D"/>
    <w:rPr>
      <w:sz w:val="20"/>
      <w:szCs w:val="20"/>
    </w:rPr>
  </w:style>
  <w:style w:type="paragraph" w:styleId="Footer">
    <w:name w:val="footer"/>
    <w:basedOn w:val="Normal"/>
    <w:link w:val="FooterChar"/>
    <w:uiPriority w:val="99"/>
    <w:rsid w:val="0052780D"/>
    <w:pPr>
      <w:tabs>
        <w:tab w:val="center" w:pos="4513"/>
        <w:tab w:val="right" w:pos="9026"/>
      </w:tabs>
      <w:spacing w:before="0" w:after="0" w:line="240" w:lineRule="auto"/>
    </w:pPr>
  </w:style>
  <w:style w:type="character" w:customStyle="1" w:styleId="FooterChar">
    <w:name w:val="Footer Char"/>
    <w:basedOn w:val="DefaultParagraphFont"/>
    <w:link w:val="Footer"/>
    <w:uiPriority w:val="99"/>
    <w:locked/>
    <w:rsid w:val="0052780D"/>
    <w:rPr>
      <w:sz w:val="20"/>
      <w:szCs w:val="20"/>
    </w:rPr>
  </w:style>
</w:styles>
</file>

<file path=word/webSettings.xml><?xml version="1.0" encoding="utf-8"?>
<w:webSettings xmlns:r="http://schemas.openxmlformats.org/officeDocument/2006/relationships" xmlns:w="http://schemas.openxmlformats.org/wordprocessingml/2006/main">
  <w:divs>
    <w:div w:id="1955625172">
      <w:marLeft w:val="0"/>
      <w:marRight w:val="0"/>
      <w:marTop w:val="0"/>
      <w:marBottom w:val="0"/>
      <w:divBdr>
        <w:top w:val="none" w:sz="0" w:space="0" w:color="auto"/>
        <w:left w:val="none" w:sz="0" w:space="0" w:color="auto"/>
        <w:bottom w:val="none" w:sz="0" w:space="0" w:color="auto"/>
        <w:right w:val="none" w:sz="0" w:space="0" w:color="auto"/>
      </w:divBdr>
    </w:div>
    <w:div w:id="1955625173">
      <w:marLeft w:val="0"/>
      <w:marRight w:val="0"/>
      <w:marTop w:val="100"/>
      <w:marBottom w:val="100"/>
      <w:divBdr>
        <w:top w:val="none" w:sz="0" w:space="0" w:color="auto"/>
        <w:left w:val="none" w:sz="0" w:space="0" w:color="auto"/>
        <w:bottom w:val="none" w:sz="0" w:space="0" w:color="auto"/>
        <w:right w:val="none" w:sz="0" w:space="0" w:color="auto"/>
      </w:divBdr>
      <w:divsChild>
        <w:div w:id="1955625174">
          <w:marLeft w:val="0"/>
          <w:marRight w:val="0"/>
          <w:marTop w:val="0"/>
          <w:marBottom w:val="0"/>
          <w:divBdr>
            <w:top w:val="none" w:sz="0" w:space="0" w:color="auto"/>
            <w:left w:val="none" w:sz="0" w:space="0" w:color="auto"/>
            <w:bottom w:val="none" w:sz="0" w:space="0" w:color="auto"/>
            <w:right w:val="none" w:sz="0" w:space="0" w:color="auto"/>
          </w:divBdr>
          <w:divsChild>
            <w:div w:id="1955625170">
              <w:marLeft w:val="0"/>
              <w:marRight w:val="0"/>
              <w:marTop w:val="0"/>
              <w:marBottom w:val="0"/>
              <w:divBdr>
                <w:top w:val="none" w:sz="0" w:space="0" w:color="auto"/>
                <w:left w:val="none" w:sz="0" w:space="0" w:color="auto"/>
                <w:bottom w:val="none" w:sz="0" w:space="0" w:color="auto"/>
                <w:right w:val="none" w:sz="0" w:space="0" w:color="auto"/>
              </w:divBdr>
              <w:divsChild>
                <w:div w:id="1955625169">
                  <w:marLeft w:val="0"/>
                  <w:marRight w:val="0"/>
                  <w:marTop w:val="100"/>
                  <w:marBottom w:val="100"/>
                  <w:divBdr>
                    <w:top w:val="none" w:sz="0" w:space="0" w:color="auto"/>
                    <w:left w:val="none" w:sz="0" w:space="0" w:color="auto"/>
                    <w:bottom w:val="none" w:sz="0" w:space="0" w:color="auto"/>
                    <w:right w:val="none" w:sz="0" w:space="0" w:color="auto"/>
                  </w:divBdr>
                  <w:divsChild>
                    <w:div w:id="1955625171">
                      <w:marLeft w:val="0"/>
                      <w:marRight w:val="0"/>
                      <w:marTop w:val="100"/>
                      <w:marBottom w:val="225"/>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1.ahciet.net/agenda/ponencias/default.aspx" TargetMode="External"/><Relationship Id="rId18" Type="http://schemas.openxmlformats.org/officeDocument/2006/relationships/hyperlink" Target="http://www.telescot.or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youtube.com/user/TheSOStelemedicina" TargetMode="Externa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elemed.wikispaces.com/file/view/SOS%20Telemedicina_Ingles.pdf"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http://telemed.wikispaces.com/file/view/SOS_ExtDispoPresup_Jul2010_v3_Ingles_20_7_2010.ppt" TargetMode="External"/><Relationship Id="rId19" Type="http://schemas.openxmlformats.org/officeDocument/2006/relationships/hyperlink" Target="http://www.nhs24.com/content/default.asp?page=s1" TargetMode="External"/><Relationship Id="rId4" Type="http://schemas.openxmlformats.org/officeDocument/2006/relationships/webSettings" Target="webSettings.xml"/><Relationship Id="rId9" Type="http://schemas.openxmlformats.org/officeDocument/2006/relationships/hyperlink" Target="http://telemed.wikispaces.com/file/view/SOS%20TELEMEDICINA%20FOR%20VENEZUELA.doc" TargetMode="External"/><Relationship Id="rId14" Type="http://schemas.openxmlformats.org/officeDocument/2006/relationships/hyperlink" Target="http://telemed.wikispaces.com/file/view/SOS_ExtDispoPresup_Jul2010_v3_Ingles_20_7_2010.pp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7</Pages>
  <Words>2023</Words>
  <Characters>11536</Characters>
  <Application>Microsoft Office Outlook</Application>
  <DocSecurity>0</DocSecurity>
  <Lines>0</Lines>
  <Paragraphs>0</Paragraphs>
  <ScaleCrop>false</ScaleCrop>
  <Company>Napier University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jenny</dc:creator>
  <cp:keywords/>
  <dc:description/>
  <cp:lastModifiedBy>jenny ure</cp:lastModifiedBy>
  <cp:revision>2</cp:revision>
  <cp:lastPrinted>2010-07-22T02:06:00Z</cp:lastPrinted>
  <dcterms:created xsi:type="dcterms:W3CDTF">2010-08-05T14:02:00Z</dcterms:created>
  <dcterms:modified xsi:type="dcterms:W3CDTF">2010-08-05T14:02:00Z</dcterms:modified>
</cp:coreProperties>
</file>